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42" w:rsidRPr="005B7772" w:rsidRDefault="001F7B80" w:rsidP="00B94542">
      <w:pPr>
        <w:spacing w:after="0" w:line="240" w:lineRule="auto"/>
        <w:jc w:val="center"/>
        <w:rPr>
          <w:rFonts w:ascii="Book Antiqua" w:hAnsi="Book Antiqua" w:cs="Times New Roman"/>
          <w:b/>
          <w:i/>
          <w:sz w:val="16"/>
          <w:szCs w:val="16"/>
        </w:rPr>
      </w:pPr>
      <w:r w:rsidRPr="005B7772">
        <w:rPr>
          <w:rFonts w:ascii="Book Antiqua" w:hAnsi="Book Antiqua" w:cs="Times New Roman"/>
          <w:b/>
          <w:sz w:val="16"/>
          <w:szCs w:val="16"/>
        </w:rPr>
        <w:t>CE</w:t>
      </w:r>
      <w:r w:rsidR="00B94542" w:rsidRPr="005B7772">
        <w:rPr>
          <w:rFonts w:ascii="Book Antiqua" w:hAnsi="Book Antiqua" w:cs="Times New Roman"/>
          <w:b/>
          <w:sz w:val="16"/>
          <w:szCs w:val="16"/>
        </w:rPr>
        <w:t>NTRAL BANK OF INDIA</w:t>
      </w:r>
    </w:p>
    <w:p w:rsidR="00E43FE2" w:rsidRPr="005B7772" w:rsidRDefault="00E43FE2" w:rsidP="00B94542">
      <w:pPr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  <w:r w:rsidRPr="005B7772">
        <w:rPr>
          <w:rFonts w:ascii="Book Antiqua" w:hAnsi="Book Antiqua"/>
          <w:b/>
          <w:sz w:val="16"/>
          <w:szCs w:val="16"/>
        </w:rPr>
        <w:t xml:space="preserve">Central Office: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Chander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Mukhi</w:t>
      </w:r>
      <w:proofErr w:type="spellEnd"/>
      <w:r w:rsidR="008A12B7" w:rsidRPr="005B7772">
        <w:rPr>
          <w:rFonts w:ascii="Book Antiqua" w:hAnsi="Book Antiqua"/>
          <w:b/>
          <w:sz w:val="16"/>
          <w:szCs w:val="16"/>
        </w:rPr>
        <w:t xml:space="preserve">, </w:t>
      </w:r>
      <w:proofErr w:type="spellStart"/>
      <w:r w:rsidR="008A12B7" w:rsidRPr="005B7772">
        <w:rPr>
          <w:rFonts w:ascii="Book Antiqua" w:hAnsi="Book Antiqua"/>
          <w:b/>
          <w:sz w:val="16"/>
          <w:szCs w:val="16"/>
        </w:rPr>
        <w:t>Nariman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Point, Mumbai - 400 021</w:t>
      </w:r>
    </w:p>
    <w:p w:rsidR="00E43FE2" w:rsidRPr="005B7772" w:rsidRDefault="00E43FE2" w:rsidP="008A12B7">
      <w:pPr>
        <w:pStyle w:val="NoSpacing"/>
        <w:jc w:val="center"/>
        <w:rPr>
          <w:rFonts w:ascii="Book Antiqua" w:hAnsi="Book Antiqua"/>
          <w:b/>
          <w:sz w:val="16"/>
          <w:szCs w:val="16"/>
        </w:rPr>
      </w:pPr>
      <w:r w:rsidRPr="005B7772">
        <w:rPr>
          <w:rFonts w:ascii="Book Antiqua" w:hAnsi="Book Antiqua"/>
          <w:b/>
          <w:sz w:val="16"/>
          <w:szCs w:val="16"/>
        </w:rPr>
        <w:t xml:space="preserve">Branch Office: Assets Recovery Branch, 346, Standard Building, 3rd Floor </w:t>
      </w:r>
    </w:p>
    <w:p w:rsidR="00E43FE2" w:rsidRPr="005B7772" w:rsidRDefault="00E43FE2" w:rsidP="008A12B7">
      <w:pPr>
        <w:pStyle w:val="NoSpacing"/>
        <w:jc w:val="center"/>
        <w:rPr>
          <w:rFonts w:ascii="Book Antiqua" w:hAnsi="Book Antiqua"/>
          <w:b/>
          <w:sz w:val="16"/>
          <w:szCs w:val="16"/>
        </w:rPr>
      </w:pPr>
      <w:proofErr w:type="spellStart"/>
      <w:r w:rsidRPr="005B7772">
        <w:rPr>
          <w:rFonts w:ascii="Book Antiqua" w:hAnsi="Book Antiqua"/>
          <w:b/>
          <w:sz w:val="16"/>
          <w:szCs w:val="16"/>
        </w:rPr>
        <w:t>Dr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Dadabhai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Naoroji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Road, Fort, Mumbai - 400 001</w:t>
      </w:r>
    </w:p>
    <w:p w:rsidR="00E43FE2" w:rsidRPr="005B7772" w:rsidRDefault="00E43FE2" w:rsidP="00E43F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</w:rPr>
        <w:t>SALE NOTICE FOR SALE OF MOVEABLE/ IMMOVABLE PROPERTIES</w:t>
      </w:r>
    </w:p>
    <w:p w:rsidR="00E43FE2" w:rsidRPr="005B7772" w:rsidRDefault="00E43FE2" w:rsidP="00E43FE2">
      <w:pPr>
        <w:spacing w:after="120"/>
        <w:ind w:left="-720" w:right="-990"/>
        <w:jc w:val="both"/>
        <w:rPr>
          <w:rFonts w:ascii="Book Antiqua" w:eastAsia="Times New Roman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E-Auction Sale Notice for Sale of Immovable Assets under the Securitization and Reconstruction of Financial Assets and Enforcement of Security Interest Act, 2002, read with provis</w:t>
      </w:r>
      <w:r w:rsidR="003C318B" w:rsidRPr="005B7772">
        <w:rPr>
          <w:rFonts w:ascii="Book Antiqua" w:eastAsia="Times New Roman" w:hAnsi="Book Antiqua" w:cs="Times New Roman"/>
          <w:sz w:val="16"/>
          <w:szCs w:val="16"/>
        </w:rPr>
        <w:t>i</w:t>
      </w:r>
      <w:r w:rsidRPr="005B7772">
        <w:rPr>
          <w:rFonts w:ascii="Book Antiqua" w:eastAsia="Times New Roman" w:hAnsi="Book Antiqua" w:cs="Times New Roman"/>
          <w:sz w:val="16"/>
          <w:szCs w:val="16"/>
        </w:rPr>
        <w:t>o</w:t>
      </w:r>
      <w:r w:rsidR="003C318B" w:rsidRPr="005B7772">
        <w:rPr>
          <w:rFonts w:ascii="Book Antiqua" w:eastAsia="Times New Roman" w:hAnsi="Book Antiqua" w:cs="Times New Roman"/>
          <w:sz w:val="16"/>
          <w:szCs w:val="16"/>
        </w:rPr>
        <w:t>n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 to Rule 8 (6) of the Security Interest (Enforcement) Rules, 2002.</w:t>
      </w:r>
    </w:p>
    <w:p w:rsidR="00A10615" w:rsidRPr="005B7772" w:rsidRDefault="00E43FE2" w:rsidP="0046567D">
      <w:pPr>
        <w:spacing w:after="120"/>
        <w:ind w:left="-720" w:right="-990"/>
        <w:jc w:val="both"/>
        <w:rPr>
          <w:rFonts w:ascii="Book Antiqua" w:eastAsia="Times New Roman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Notice is hereby given to the public in general and in particular to the Borrower (s) and Guarantor (s) that the below described immovable properties mortgaged/ charged to the Secured Creditor, physical possession</w:t>
      </w:r>
      <w:r w:rsidR="005A4D3C" w:rsidRPr="005B7772">
        <w:rPr>
          <w:rFonts w:ascii="Book Antiqua" w:eastAsia="Times New Roman" w:hAnsi="Book Antiqua" w:cs="Times New Roman"/>
          <w:sz w:val="16"/>
          <w:szCs w:val="16"/>
        </w:rPr>
        <w:t>, symbolic possession (specifically marked against the property)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 of which has been taken by the Authorised Officer of Central Bank of India ( Secured Creditor) will be sold on “AS IS WHERE IS ” and “AS IS WHAT IS ” and “ WHATEVER THERE IS” as mentioned below against the properties for the recovery of amount due to the Secured Creditor from the Borrowers and Guarantors as mentioned below. </w:t>
      </w:r>
      <w:r w:rsidR="00FB7FF4" w:rsidRPr="005B7772">
        <w:rPr>
          <w:rFonts w:ascii="Book Antiqua" w:eastAsia="Calibri" w:hAnsi="Book Antiqua" w:cs="Times New Roman"/>
          <w:sz w:val="16"/>
          <w:szCs w:val="16"/>
        </w:rPr>
        <w:t>To the best of knowledge and information of the Authorized officer, there are no encumbrances on the property. However, t</w:t>
      </w:r>
      <w:r w:rsidR="00FB7FF4" w:rsidRPr="005B7772">
        <w:rPr>
          <w:rFonts w:ascii="Book Antiqua" w:eastAsia="Calibri" w:hAnsi="Book Antiqua" w:cs="Times New Roman"/>
          <w:sz w:val="16"/>
          <w:szCs w:val="16"/>
          <w:lang w:val="en-GB"/>
        </w:rPr>
        <w:t>he intending bidders should make their own independent enquiries regarding the encumbrances, title of property/</w:t>
      </w:r>
      <w:proofErr w:type="spellStart"/>
      <w:r w:rsidR="00FB7FF4" w:rsidRPr="005B7772">
        <w:rPr>
          <w:rFonts w:ascii="Book Antiqua" w:eastAsia="Calibri" w:hAnsi="Book Antiqua" w:cs="Times New Roman"/>
          <w:sz w:val="16"/>
          <w:szCs w:val="16"/>
          <w:lang w:val="en-GB"/>
        </w:rPr>
        <w:t>ies</w:t>
      </w:r>
      <w:proofErr w:type="spellEnd"/>
      <w:r w:rsidR="00FB7FF4" w:rsidRPr="005B7772">
        <w:rPr>
          <w:rFonts w:ascii="Book Antiqua" w:eastAsia="Calibri" w:hAnsi="Book Antiqua" w:cs="Times New Roman"/>
          <w:sz w:val="16"/>
          <w:szCs w:val="16"/>
          <w:lang w:val="en-GB"/>
        </w:rPr>
        <w:t xml:space="preserve"> put on auction and claims/rights/dues affecting the property, prior to submitting their bid. </w:t>
      </w:r>
      <w:r w:rsidRPr="005B7772">
        <w:rPr>
          <w:rFonts w:ascii="Book Antiqua" w:eastAsia="Times New Roman" w:hAnsi="Book Antiqua" w:cs="Times New Roman"/>
          <w:sz w:val="16"/>
          <w:szCs w:val="16"/>
        </w:rPr>
        <w:t>The Reserve Price and Earnest Money Deposit (EMD) is also mentioned below against each property.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3769"/>
        <w:gridCol w:w="1843"/>
        <w:gridCol w:w="4253"/>
        <w:gridCol w:w="992"/>
      </w:tblGrid>
      <w:tr w:rsidR="00463B71" w:rsidRPr="005B7772" w:rsidTr="007D3500">
        <w:tc>
          <w:tcPr>
            <w:tcW w:w="484" w:type="dxa"/>
            <w:vAlign w:val="center"/>
          </w:tcPr>
          <w:p w:rsidR="00463B71" w:rsidRPr="005B7772" w:rsidRDefault="00D30567" w:rsidP="00D30567">
            <w:pPr>
              <w:suppressLineNumbers/>
              <w:suppressAutoHyphens/>
              <w:ind w:left="-108" w:right="-232"/>
              <w:rPr>
                <w:rFonts w:ascii="Book Antiqua" w:hAnsi="Book Antiqua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Sr</w:t>
            </w:r>
            <w:proofErr w:type="spellEnd"/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3769" w:type="dxa"/>
            <w:vAlign w:val="center"/>
          </w:tcPr>
          <w:p w:rsidR="00463B71" w:rsidRPr="005B7772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Name of the Borrower/ Guarantors / Mortgagors &amp; Contact no. of Branch</w:t>
            </w:r>
          </w:p>
        </w:tc>
        <w:tc>
          <w:tcPr>
            <w:tcW w:w="1843" w:type="dxa"/>
            <w:vAlign w:val="center"/>
          </w:tcPr>
          <w:p w:rsidR="00972B23" w:rsidRPr="005B7772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Demand Notice Date &amp; Due Amount</w:t>
            </w:r>
            <w:r w:rsidR="00972B23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</w:p>
          <w:p w:rsidR="00463B71" w:rsidRPr="005B7772" w:rsidRDefault="00972B23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(Rs. In lac)</w:t>
            </w:r>
          </w:p>
        </w:tc>
        <w:tc>
          <w:tcPr>
            <w:tcW w:w="4253" w:type="dxa"/>
            <w:vAlign w:val="center"/>
          </w:tcPr>
          <w:p w:rsidR="00463B71" w:rsidRPr="005B7772" w:rsidRDefault="00463B71" w:rsidP="001E7BE5">
            <w:pPr>
              <w:suppressLineNumbers/>
              <w:suppressAutoHyphens/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Details of the property</w:t>
            </w:r>
          </w:p>
        </w:tc>
        <w:tc>
          <w:tcPr>
            <w:tcW w:w="992" w:type="dxa"/>
            <w:vAlign w:val="center"/>
          </w:tcPr>
          <w:p w:rsidR="00463B71" w:rsidRPr="005B7772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Reserve</w:t>
            </w:r>
          </w:p>
          <w:p w:rsidR="00463B71" w:rsidRPr="005B7772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price/ EMD/</w:t>
            </w:r>
          </w:p>
          <w:p w:rsidR="00463B71" w:rsidRPr="005B7772" w:rsidRDefault="00463B71" w:rsidP="006D5099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Bid </w:t>
            </w:r>
            <w:r w:rsidR="006D5099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i</w:t>
            </w: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ncrease</w:t>
            </w:r>
            <w:r w:rsidR="00972B23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(in lac)</w:t>
            </w:r>
          </w:p>
        </w:tc>
      </w:tr>
      <w:tr w:rsidR="00AF5B7F" w:rsidRPr="005B7772" w:rsidTr="00223129">
        <w:tc>
          <w:tcPr>
            <w:tcW w:w="484" w:type="dxa"/>
            <w:vAlign w:val="center"/>
          </w:tcPr>
          <w:p w:rsidR="00AF5B7F" w:rsidRPr="005B7772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</w:t>
            </w:r>
          </w:p>
        </w:tc>
        <w:tc>
          <w:tcPr>
            <w:tcW w:w="3769" w:type="dxa"/>
            <w:vMerge w:val="restart"/>
            <w:vAlign w:val="center"/>
          </w:tcPr>
          <w:p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Pasad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Impex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P Ltd </w:t>
            </w:r>
          </w:p>
          <w:p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Pradeep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Manibhai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 Shah(Director)</w:t>
            </w:r>
          </w:p>
          <w:p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Mrs.Kalpana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Pradeep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Shah(Director)   </w:t>
            </w:r>
          </w:p>
          <w:p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B/o ARB Mumbai</w:t>
            </w:r>
          </w:p>
          <w:p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>Nilesh</w:t>
            </w:r>
            <w:proofErr w:type="spellEnd"/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>Manwatkar</w:t>
            </w:r>
            <w:proofErr w:type="spellEnd"/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>, Mob:9689975791,</w:t>
            </w:r>
          </w:p>
          <w:p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>022-40345812</w:t>
            </w:r>
          </w:p>
        </w:tc>
        <w:tc>
          <w:tcPr>
            <w:tcW w:w="1843" w:type="dxa"/>
            <w:vMerge w:val="restart"/>
            <w:vAlign w:val="center"/>
          </w:tcPr>
          <w:p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17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03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2016</w:t>
            </w:r>
          </w:p>
          <w:p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Rs.1991.61 lacs  + interest + other charges thereon from date of notice + The TMC &amp; Other dues</w:t>
            </w:r>
          </w:p>
        </w:tc>
        <w:tc>
          <w:tcPr>
            <w:tcW w:w="4253" w:type="dxa"/>
          </w:tcPr>
          <w:p w:rsidR="005244C6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Shop No.103, 1st floor, S-2 Wing, </w:t>
            </w:r>
            <w:proofErr w:type="spellStart"/>
            <w:proofErr w:type="gram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Purnashanti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 Heights</w:t>
            </w:r>
            <w:proofErr w:type="gram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CHS Ltd,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Kharton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Sejpal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Compound, Thane (W) 400601.     </w:t>
            </w: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:1200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built up</w:t>
            </w:r>
            <w:r w:rsidR="00A90D00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</w:p>
          <w:p w:rsidR="00AF5B7F" w:rsidRPr="005B7772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59.69/</w:t>
            </w:r>
          </w:p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5.97/</w:t>
            </w:r>
          </w:p>
          <w:p w:rsidR="00C35D76" w:rsidRPr="005B7772" w:rsidRDefault="00C35D76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0.50</w:t>
            </w:r>
          </w:p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</w:tr>
      <w:tr w:rsidR="00AF5B7F" w:rsidRPr="005B7772" w:rsidTr="00223129">
        <w:tc>
          <w:tcPr>
            <w:tcW w:w="484" w:type="dxa"/>
            <w:vAlign w:val="center"/>
          </w:tcPr>
          <w:p w:rsidR="00AF5B7F" w:rsidRPr="005B7772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</w:t>
            </w:r>
          </w:p>
        </w:tc>
        <w:tc>
          <w:tcPr>
            <w:tcW w:w="3769" w:type="dxa"/>
            <w:vMerge/>
            <w:vAlign w:val="center"/>
          </w:tcPr>
          <w:p w:rsidR="00AF5B7F" w:rsidRPr="005B7772" w:rsidRDefault="00AF5B7F" w:rsidP="00823038">
            <w:pPr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vMerge/>
          </w:tcPr>
          <w:p w:rsidR="00AF5B7F" w:rsidRPr="005B7772" w:rsidRDefault="00AF5B7F" w:rsidP="00EB0114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Shop No.104, 1st floor, S-2 Wing,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Purnashanti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 Heights CHS Ltd,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Kharton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Road, 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Sejpal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Compound,</w:t>
            </w:r>
          </w:p>
          <w:p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Thane (W) 400 601</w:t>
            </w:r>
          </w:p>
          <w:p w:rsidR="00806B30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:1295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built up</w:t>
            </w:r>
            <w:r w:rsidR="00A90D00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</w:p>
          <w:p w:rsidR="00AF5B7F" w:rsidRPr="005B7772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62.73/</w:t>
            </w:r>
          </w:p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6.27/</w:t>
            </w:r>
          </w:p>
          <w:p w:rsidR="00C35D76" w:rsidRPr="005B7772" w:rsidRDefault="00C35D76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0.50</w:t>
            </w:r>
          </w:p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</w:tr>
      <w:tr w:rsidR="00AF5B7F" w:rsidRPr="005B7772" w:rsidTr="00223129">
        <w:tc>
          <w:tcPr>
            <w:tcW w:w="484" w:type="dxa"/>
            <w:vAlign w:val="center"/>
          </w:tcPr>
          <w:p w:rsidR="00AF5B7F" w:rsidRPr="005B7772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</w:t>
            </w:r>
          </w:p>
        </w:tc>
        <w:tc>
          <w:tcPr>
            <w:tcW w:w="3769" w:type="dxa"/>
            <w:vMerge/>
            <w:vAlign w:val="center"/>
          </w:tcPr>
          <w:p w:rsidR="00AF5B7F" w:rsidRPr="005B7772" w:rsidRDefault="00AF5B7F" w:rsidP="00823038">
            <w:pPr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vMerge/>
          </w:tcPr>
          <w:p w:rsidR="00AF5B7F" w:rsidRPr="005B7772" w:rsidRDefault="00AF5B7F" w:rsidP="00EB0114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Shop No.105, 1st floor, S-2 Wing,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Purnashanti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Heights CHS Ltd ,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Kharton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Sejpal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Compound,</w:t>
            </w:r>
          </w:p>
          <w:p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Thane (W) 400 601</w:t>
            </w:r>
          </w:p>
          <w:p w:rsidR="00806B30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:1337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built up</w:t>
            </w:r>
            <w:r w:rsidR="00A90D00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</w:p>
          <w:p w:rsidR="00AF5B7F" w:rsidRPr="005B7772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64.10/</w:t>
            </w:r>
          </w:p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6.41/</w:t>
            </w:r>
          </w:p>
          <w:p w:rsidR="00C35D76" w:rsidRPr="005B7772" w:rsidRDefault="00C35D76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  <w:t>0.50</w:t>
            </w:r>
          </w:p>
          <w:p w:rsidR="00AF5B7F" w:rsidRPr="005B7772" w:rsidRDefault="00AF5B7F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</w:p>
        </w:tc>
      </w:tr>
      <w:tr w:rsidR="0050423B" w:rsidRPr="005B7772" w:rsidTr="00223129">
        <w:tc>
          <w:tcPr>
            <w:tcW w:w="484" w:type="dxa"/>
            <w:vAlign w:val="center"/>
          </w:tcPr>
          <w:p w:rsidR="0050423B" w:rsidRPr="005B7772" w:rsidRDefault="00090070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4</w:t>
            </w:r>
          </w:p>
        </w:tc>
        <w:tc>
          <w:tcPr>
            <w:tcW w:w="3769" w:type="dxa"/>
            <w:vMerge w:val="restart"/>
            <w:vAlign w:val="center"/>
          </w:tcPr>
          <w:p w:rsidR="0050423B" w:rsidRPr="005B7772" w:rsidRDefault="0050423B" w:rsidP="00823038">
            <w:pPr>
              <w:suppressLineNumbers/>
              <w:suppressAutoHyphens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M/s Neil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Extrulamipack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Pvt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Ltd       </w:t>
            </w:r>
          </w:p>
          <w:p w:rsidR="0050423B" w:rsidRPr="005B7772" w:rsidRDefault="0050423B" w:rsidP="00823038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1.Mr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Nilesh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Hemani</w:t>
            </w:r>
            <w:proofErr w:type="spellEnd"/>
          </w:p>
          <w:p w:rsidR="0050423B" w:rsidRPr="005B7772" w:rsidRDefault="0050423B" w:rsidP="00823038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Mrs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Dimple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Hemani</w:t>
            </w:r>
            <w:proofErr w:type="spellEnd"/>
          </w:p>
          <w:p w:rsidR="0050423B" w:rsidRPr="005B7772" w:rsidRDefault="0050423B" w:rsidP="00823038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ARB Mumbai</w:t>
            </w: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</w:p>
          <w:p w:rsidR="00B903FB" w:rsidRPr="005B7772" w:rsidRDefault="0050423B" w:rsidP="00823038">
            <w:pPr>
              <w:suppressLineNumbers/>
              <w:suppressAutoHyphens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>Nilesh</w:t>
            </w:r>
            <w:proofErr w:type="spellEnd"/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>Manwatkar</w:t>
            </w:r>
            <w:proofErr w:type="spellEnd"/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:rsidR="0050423B" w:rsidRPr="005B7772" w:rsidRDefault="0050423B" w:rsidP="00823038">
            <w:pPr>
              <w:suppressLineNumbers/>
              <w:suppressAutoHyphens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>Mob No.9689975791</w:t>
            </w:r>
          </w:p>
          <w:p w:rsidR="0050423B" w:rsidRPr="005B7772" w:rsidRDefault="0050423B" w:rsidP="00823038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bCs/>
                <w:sz w:val="16"/>
                <w:szCs w:val="16"/>
              </w:rPr>
              <w:t>022-40345812</w:t>
            </w:r>
          </w:p>
          <w:p w:rsidR="0050423B" w:rsidRPr="005B7772" w:rsidRDefault="0050423B" w:rsidP="00823038">
            <w:pPr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0423B" w:rsidRPr="005B7772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04-08-2016</w:t>
            </w:r>
          </w:p>
          <w:p w:rsidR="0050423B" w:rsidRPr="005B7772" w:rsidRDefault="0050423B" w:rsidP="00D30567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Rs.63,86,68,085.72</w:t>
            </w:r>
          </w:p>
          <w:p w:rsidR="0050423B" w:rsidRPr="005B7772" w:rsidRDefault="0050423B" w:rsidP="00D30567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Interest+Other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Charges if any</w:t>
            </w:r>
          </w:p>
        </w:tc>
        <w:tc>
          <w:tcPr>
            <w:tcW w:w="4253" w:type="dxa"/>
          </w:tcPr>
          <w:p w:rsidR="0050423B" w:rsidRPr="005B7772" w:rsidRDefault="0050423B" w:rsidP="0050423B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Land of factory, Building, Plant &amp; Machinery at Gut no. 304,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S.No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61, New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Satpati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Road, Near Shiv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Sena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Shakha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Bhavan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Village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Dhansar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Dist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Palghar-401 404. </w:t>
            </w:r>
            <w:r w:rsidRPr="005B77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(The property is jointly mortgaged with Central Bank of India, Canara Bank and Bank of India)</w:t>
            </w:r>
          </w:p>
          <w:p w:rsidR="0050423B" w:rsidRPr="005B7772" w:rsidRDefault="0050423B" w:rsidP="0050423B">
            <w:pPr>
              <w:suppressLineNumbers/>
              <w:suppressAutoHyphens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area </w:t>
            </w:r>
            <w:r w:rsidR="00AB121F"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admeasuring </w:t>
            </w:r>
            <w:proofErr w:type="gramStart"/>
            <w:r w:rsidR="00AB121F"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26747</w:t>
            </w:r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sq.mtrs</w:t>
            </w:r>
            <w:proofErr w:type="spellEnd"/>
            <w:proofErr w:type="gramEnd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) Total area of construction is 4420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sq.mtrs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i.e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47563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sq.ft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:rsidR="00BF2283" w:rsidRPr="005B7772" w:rsidRDefault="00BF2283" w:rsidP="0050423B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50423B" w:rsidRPr="005B7772" w:rsidRDefault="0050423B" w:rsidP="00223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2044.07/</w:t>
            </w:r>
          </w:p>
          <w:p w:rsidR="0050423B" w:rsidRPr="005B7772" w:rsidRDefault="0050423B" w:rsidP="00223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204.40/</w:t>
            </w:r>
          </w:p>
          <w:p w:rsidR="0050423B" w:rsidRPr="005B7772" w:rsidRDefault="0050423B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10.00/</w:t>
            </w:r>
          </w:p>
        </w:tc>
      </w:tr>
      <w:tr w:rsidR="0050423B" w:rsidRPr="005B7772" w:rsidTr="00223129">
        <w:tc>
          <w:tcPr>
            <w:tcW w:w="484" w:type="dxa"/>
            <w:vAlign w:val="center"/>
          </w:tcPr>
          <w:p w:rsidR="0050423B" w:rsidRPr="005B7772" w:rsidRDefault="00090070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5</w:t>
            </w:r>
          </w:p>
        </w:tc>
        <w:tc>
          <w:tcPr>
            <w:tcW w:w="3769" w:type="dxa"/>
            <w:vMerge/>
            <w:vAlign w:val="center"/>
          </w:tcPr>
          <w:p w:rsidR="0050423B" w:rsidRPr="005B7772" w:rsidRDefault="0050423B" w:rsidP="00823038">
            <w:pPr>
              <w:suppressLineNumbers/>
              <w:suppressAutoHyphens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423B" w:rsidRPr="005B7772" w:rsidRDefault="0050423B" w:rsidP="000D6BF4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50423B" w:rsidRPr="005B7772" w:rsidRDefault="0050423B">
            <w:pPr>
              <w:suppressLineNumbers/>
              <w:suppressAutoHyphens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Only Plant &amp; Machinery at Gut no. 304,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S.No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61, New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Satpati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Road, Near Shiv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Sena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Shakha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Bhavan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Village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Dhansar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>Dist</w:t>
            </w:r>
            <w:proofErr w:type="spellEnd"/>
            <w:r w:rsidRPr="005B77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Palghar-401 404 </w:t>
            </w:r>
            <w:r w:rsidRPr="005B77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(Plant and Machinery is jointly hypothecated  with Central Bank of India, Canara Bank and Bank of India</w:t>
            </w:r>
          </w:p>
          <w:p w:rsidR="00BF2283" w:rsidRPr="005B7772" w:rsidRDefault="00BF2283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50423B" w:rsidRPr="005B7772" w:rsidRDefault="0050423B" w:rsidP="00223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76.07/</w:t>
            </w:r>
          </w:p>
          <w:p w:rsidR="0050423B" w:rsidRPr="005B7772" w:rsidRDefault="0050423B" w:rsidP="00223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7.60/</w:t>
            </w:r>
          </w:p>
          <w:p w:rsidR="0050423B" w:rsidRPr="005B7772" w:rsidRDefault="00F56EE0" w:rsidP="00223129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0.50</w:t>
            </w:r>
            <w:r w:rsidR="0050423B" w:rsidRPr="005B777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/</w:t>
            </w:r>
          </w:p>
        </w:tc>
      </w:tr>
      <w:tr w:rsidR="0012473D" w:rsidRPr="005B7772" w:rsidTr="00223129">
        <w:tc>
          <w:tcPr>
            <w:tcW w:w="484" w:type="dxa"/>
            <w:vAlign w:val="center"/>
          </w:tcPr>
          <w:p w:rsidR="0012473D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</w:t>
            </w:r>
          </w:p>
        </w:tc>
        <w:tc>
          <w:tcPr>
            <w:tcW w:w="3769" w:type="dxa"/>
            <w:vAlign w:val="center"/>
          </w:tcPr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Manisha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Enterprises</w:t>
            </w:r>
          </w:p>
          <w:p w:rsidR="0012473D" w:rsidRPr="005B7772" w:rsidRDefault="0012473D" w:rsidP="00823038">
            <w:pPr>
              <w:rPr>
                <w:rFonts w:ascii="Book Antiqua" w:hAnsi="Book Antiqua" w:cstheme="minorHAnsi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Arvind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Sharma</w:t>
            </w:r>
          </w:p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Mrs.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Sarla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Verma</w:t>
            </w:r>
            <w:proofErr w:type="spellEnd"/>
          </w:p>
          <w:p w:rsidR="0012473D" w:rsidRPr="005B7772" w:rsidRDefault="0012473D" w:rsidP="00823038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B/o Andheri</w:t>
            </w:r>
          </w:p>
          <w:p w:rsidR="0012473D" w:rsidRPr="005B7772" w:rsidRDefault="0012473D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Raj Kumar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Chauhan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</w:p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Mob:8959541005</w:t>
            </w:r>
          </w:p>
        </w:tc>
        <w:tc>
          <w:tcPr>
            <w:tcW w:w="1843" w:type="dxa"/>
          </w:tcPr>
          <w:p w:rsidR="0012473D" w:rsidRPr="005B7772" w:rsidRDefault="0012473D" w:rsidP="00B3186C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03</w:t>
            </w:r>
            <w:r w:rsidR="000C715F"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/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12</w:t>
            </w:r>
            <w:r w:rsidR="000C715F"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/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2018</w:t>
            </w:r>
          </w:p>
          <w:p w:rsidR="0012473D" w:rsidRPr="005B7772" w:rsidRDefault="0012473D" w:rsidP="00B3186C">
            <w:pPr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Rs.454.72 Lacs + Interest + Other Charges</w:t>
            </w:r>
            <w:r w:rsidR="005224F1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thereon from date of notice</w:t>
            </w:r>
          </w:p>
        </w:tc>
        <w:tc>
          <w:tcPr>
            <w:tcW w:w="4253" w:type="dxa"/>
          </w:tcPr>
          <w:p w:rsidR="0012473D" w:rsidRPr="005B7772" w:rsidRDefault="0012473D" w:rsidP="00B3186C">
            <w:pPr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Commercial Shop No. 203, Second floor,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Madhuli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Complex, Near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Kadiwala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School, Ring Road, Surat-495001, Gujarat. </w:t>
            </w:r>
          </w:p>
          <w:p w:rsidR="0012473D" w:rsidRPr="005B7772" w:rsidRDefault="0012473D" w:rsidP="00B3186C">
            <w:pPr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Super Built up area - 1900 sq. Ft </w:t>
            </w:r>
          </w:p>
          <w:p w:rsidR="0012473D" w:rsidRPr="005B7772" w:rsidRDefault="0012473D" w:rsidP="00B3186C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12473D" w:rsidRPr="005B7772" w:rsidRDefault="0012473D" w:rsidP="00223129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59.85/</w:t>
            </w:r>
          </w:p>
          <w:p w:rsidR="0012473D" w:rsidRPr="005B7772" w:rsidRDefault="0012473D" w:rsidP="00223129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5.98/</w:t>
            </w:r>
          </w:p>
          <w:p w:rsidR="0012473D" w:rsidRPr="005B7772" w:rsidRDefault="0012473D" w:rsidP="00223129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0.50</w:t>
            </w:r>
          </w:p>
        </w:tc>
      </w:tr>
      <w:tr w:rsidR="0012473D" w:rsidRPr="005B7772" w:rsidTr="00223129">
        <w:tc>
          <w:tcPr>
            <w:tcW w:w="484" w:type="dxa"/>
            <w:vAlign w:val="center"/>
          </w:tcPr>
          <w:p w:rsidR="0012473D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7</w:t>
            </w:r>
          </w:p>
        </w:tc>
        <w:tc>
          <w:tcPr>
            <w:tcW w:w="3769" w:type="dxa"/>
            <w:vAlign w:val="center"/>
          </w:tcPr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Drishana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Enterprises Pvt. Ltd.</w:t>
            </w:r>
          </w:p>
          <w:p w:rsidR="0012473D" w:rsidRPr="005B7772" w:rsidRDefault="0012473D" w:rsidP="00823038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>Guarantor:</w:t>
            </w:r>
          </w:p>
          <w:p w:rsidR="0012473D" w:rsidRPr="005B7772" w:rsidRDefault="0012473D" w:rsidP="00823038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Rajesh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jogibhai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Tandel</w:t>
            </w:r>
            <w:proofErr w:type="spellEnd"/>
          </w:p>
          <w:p w:rsidR="0012473D" w:rsidRPr="005B7772" w:rsidRDefault="0012473D" w:rsidP="00823038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Harish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Jogibhai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Tandel</w:t>
            </w:r>
            <w:proofErr w:type="spellEnd"/>
          </w:p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Pankesh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Jogibhai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Tandel</w:t>
            </w:r>
            <w:proofErr w:type="spellEnd"/>
          </w:p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B/o Turner Road</w:t>
            </w:r>
          </w:p>
          <w:p w:rsidR="0012473D" w:rsidRPr="005B7772" w:rsidRDefault="0012473D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Anil Kumar</w:t>
            </w:r>
          </w:p>
          <w:p w:rsidR="0012473D" w:rsidRPr="005B7772" w:rsidRDefault="0012473D" w:rsidP="00823038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 7972609125</w:t>
            </w:r>
          </w:p>
        </w:tc>
        <w:tc>
          <w:tcPr>
            <w:tcW w:w="1843" w:type="dxa"/>
          </w:tcPr>
          <w:p w:rsidR="0012473D" w:rsidRPr="005B7772" w:rsidRDefault="0012473D" w:rsidP="00B3186C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01</w:t>
            </w:r>
            <w:r w:rsidR="000C715F"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/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11</w:t>
            </w:r>
            <w:r w:rsidR="000C715F"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/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2018</w:t>
            </w:r>
          </w:p>
          <w:p w:rsidR="0012473D" w:rsidRPr="005B7772" w:rsidRDefault="0012473D" w:rsidP="001707B7">
            <w:pPr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Rs.316.23 Lacs + Interest + Other Charges</w:t>
            </w:r>
            <w:r w:rsidR="005224F1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thereon from date of notice</w:t>
            </w:r>
          </w:p>
        </w:tc>
        <w:tc>
          <w:tcPr>
            <w:tcW w:w="4253" w:type="dxa"/>
          </w:tcPr>
          <w:p w:rsidR="0012473D" w:rsidRPr="005B7772" w:rsidRDefault="0012473D" w:rsidP="00B3186C">
            <w:pPr>
              <w:rPr>
                <w:rFonts w:ascii="Book Antiqua" w:hAnsi="Book Antiqua"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Land &amp; Hotel building under construction on Plot No. PTS-48/235/1,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Kavi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Khabardar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Marg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, Main Road, Near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Jetti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Nani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 Daman, Sub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Distt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 – Daman, Pin Code – 396210. </w:t>
            </w:r>
          </w:p>
          <w:p w:rsidR="0012473D" w:rsidRPr="005B7772" w:rsidRDefault="0012473D" w:rsidP="00B3186C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Plot Area – 1572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sq.mtrs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>.</w:t>
            </w:r>
          </w:p>
          <w:p w:rsidR="0012473D" w:rsidRPr="005B7772" w:rsidRDefault="0012473D" w:rsidP="00B3186C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Built up area – 2400 sq.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mtrs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>.</w:t>
            </w:r>
          </w:p>
          <w:p w:rsidR="0012473D" w:rsidRPr="005B7772" w:rsidRDefault="0012473D" w:rsidP="00B3186C">
            <w:pPr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090070" w:rsidRPr="005B7772" w:rsidRDefault="0012473D" w:rsidP="00223129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1123.00/112.30/</w:t>
            </w:r>
          </w:p>
          <w:p w:rsidR="0012473D" w:rsidRPr="005B7772" w:rsidRDefault="0012473D" w:rsidP="00223129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1.00</w:t>
            </w:r>
          </w:p>
        </w:tc>
      </w:tr>
      <w:tr w:rsidR="0012473D" w:rsidRPr="005B7772" w:rsidTr="00223129">
        <w:tc>
          <w:tcPr>
            <w:tcW w:w="484" w:type="dxa"/>
            <w:vAlign w:val="center"/>
          </w:tcPr>
          <w:p w:rsidR="0012473D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8</w:t>
            </w:r>
          </w:p>
        </w:tc>
        <w:tc>
          <w:tcPr>
            <w:tcW w:w="3769" w:type="dxa"/>
            <w:vAlign w:val="center"/>
          </w:tcPr>
          <w:p w:rsidR="0012473D" w:rsidRPr="005B7772" w:rsidRDefault="0012473D" w:rsidP="00823038">
            <w:pPr>
              <w:suppressLineNumbers/>
              <w:suppressAutoHyphens/>
              <w:rPr>
                <w:rFonts w:ascii="Book Antiqua" w:hAnsi="Book Antiqua" w:cstheme="minorHAnsi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Sandeep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Manohar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Sakpal</w:t>
            </w:r>
            <w:proofErr w:type="spellEnd"/>
          </w:p>
          <w:p w:rsidR="0012473D" w:rsidRPr="005B7772" w:rsidRDefault="0012473D" w:rsidP="00823038">
            <w:pPr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East </w:t>
            </w:r>
          </w:p>
          <w:p w:rsidR="0012473D" w:rsidRPr="005B7772" w:rsidRDefault="0012473D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:rsidR="0012473D" w:rsidRPr="005B7772" w:rsidRDefault="0012473D" w:rsidP="00823038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hAnsi="Book Antiqua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473D" w:rsidRPr="005B7772" w:rsidRDefault="0012473D" w:rsidP="00B3186C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03</w:t>
            </w:r>
            <w:r w:rsidR="000C715F"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/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08</w:t>
            </w:r>
            <w:r w:rsidR="000C715F"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/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2018</w:t>
            </w:r>
          </w:p>
          <w:p w:rsidR="0012473D" w:rsidRPr="005B7772" w:rsidRDefault="0012473D" w:rsidP="00B3186C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Rs.9.35 Lacs + Interest + Other Charges</w:t>
            </w:r>
            <w:r w:rsidR="005224F1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thereon from date of notice</w:t>
            </w:r>
          </w:p>
        </w:tc>
        <w:tc>
          <w:tcPr>
            <w:tcW w:w="4253" w:type="dxa"/>
          </w:tcPr>
          <w:p w:rsidR="0012473D" w:rsidRPr="005B7772" w:rsidRDefault="0012473D" w:rsidP="00B3186C">
            <w:pPr>
              <w:ind w:right="-108"/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Flat no. 103,first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floor,wing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 B,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Yashwant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 apartment,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Kopari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virar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 east,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Palghar</w:t>
            </w:r>
            <w:proofErr w:type="spellEnd"/>
          </w:p>
          <w:p w:rsidR="0012473D" w:rsidRPr="005B7772" w:rsidRDefault="0012473D" w:rsidP="00B3186C">
            <w:pPr>
              <w:ind w:right="-108"/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  <w:t>Carpet area – 208.33 Sq. Ft</w:t>
            </w:r>
          </w:p>
          <w:p w:rsidR="0012473D" w:rsidRPr="005B7772" w:rsidRDefault="0012473D" w:rsidP="00B3186C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12473D" w:rsidRPr="005B7772" w:rsidRDefault="0012473D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10.13/</w:t>
            </w:r>
          </w:p>
          <w:p w:rsidR="0012473D" w:rsidRPr="005B7772" w:rsidRDefault="0012473D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1.02/</w:t>
            </w:r>
          </w:p>
          <w:p w:rsidR="0012473D" w:rsidRPr="005B7772" w:rsidRDefault="0012473D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0.50</w:t>
            </w:r>
          </w:p>
        </w:tc>
      </w:tr>
      <w:tr w:rsidR="0012473D" w:rsidRPr="005B7772" w:rsidTr="00223129">
        <w:tc>
          <w:tcPr>
            <w:tcW w:w="484" w:type="dxa"/>
            <w:vAlign w:val="center"/>
          </w:tcPr>
          <w:p w:rsidR="0012473D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9</w:t>
            </w:r>
          </w:p>
        </w:tc>
        <w:tc>
          <w:tcPr>
            <w:tcW w:w="3769" w:type="dxa"/>
            <w:vAlign w:val="center"/>
          </w:tcPr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Mr. Sunil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Sawant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Madhuri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Sawant</w:t>
            </w:r>
            <w:proofErr w:type="spellEnd"/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B/o Turner Road</w:t>
            </w:r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  <w:t xml:space="preserve">Anil Kumar </w:t>
            </w:r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  <w:t>- 7972609125</w:t>
            </w:r>
          </w:p>
        </w:tc>
        <w:tc>
          <w:tcPr>
            <w:tcW w:w="1843" w:type="dxa"/>
          </w:tcPr>
          <w:p w:rsidR="0012473D" w:rsidRPr="005B7772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13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08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2021</w:t>
            </w:r>
          </w:p>
          <w:p w:rsidR="0012473D" w:rsidRPr="005B7772" w:rsidRDefault="0012473D" w:rsidP="00B3186C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Rs.14.07  Lacs + Interest+ Other Charges </w:t>
            </w:r>
            <w:r w:rsidR="005224F1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thereon from date of notice</w:t>
            </w:r>
          </w:p>
        </w:tc>
        <w:tc>
          <w:tcPr>
            <w:tcW w:w="4253" w:type="dxa"/>
          </w:tcPr>
          <w:p w:rsidR="0012473D" w:rsidRPr="005B7772" w:rsidRDefault="0012473D" w:rsidP="00B3186C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Flat No. 404, Wing –E, Om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Park Co-Op Housing Society Limited, Opp. Kaka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Dhaba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Malangad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Nandivali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Kalyan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Dist.- Thane – 421306 </w:t>
            </w:r>
          </w:p>
          <w:p w:rsidR="0012473D" w:rsidRPr="005B7772" w:rsidRDefault="0012473D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460 Sq. ft. Built up area</w:t>
            </w:r>
          </w:p>
          <w:p w:rsidR="0012473D" w:rsidRPr="005B7772" w:rsidRDefault="0012473D" w:rsidP="00B3186C">
            <w:pPr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12473D" w:rsidRPr="005B7772" w:rsidRDefault="0012473D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18.63/</w:t>
            </w:r>
          </w:p>
          <w:p w:rsidR="0012473D" w:rsidRPr="005B7772" w:rsidRDefault="0012473D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1.86/</w:t>
            </w:r>
          </w:p>
          <w:p w:rsidR="0012473D" w:rsidRPr="005B7772" w:rsidRDefault="0012473D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12473D" w:rsidRPr="005B7772" w:rsidTr="00223129">
        <w:trPr>
          <w:trHeight w:val="1103"/>
        </w:trPr>
        <w:tc>
          <w:tcPr>
            <w:tcW w:w="484" w:type="dxa"/>
            <w:vAlign w:val="center"/>
          </w:tcPr>
          <w:p w:rsidR="0012473D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10</w:t>
            </w:r>
          </w:p>
        </w:tc>
        <w:tc>
          <w:tcPr>
            <w:tcW w:w="3769" w:type="dxa"/>
            <w:vAlign w:val="center"/>
          </w:tcPr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Chandrakant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Shaligram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Sapkale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Haripriya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Chandrakant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Sapkale</w:t>
            </w:r>
            <w:proofErr w:type="spellEnd"/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Borivali</w:t>
            </w:r>
            <w:proofErr w:type="spellEnd"/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Rekha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Nayar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</w:t>
            </w:r>
          </w:p>
          <w:p w:rsidR="0012473D" w:rsidRPr="005B7772" w:rsidRDefault="0012473D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- 7045852045</w:t>
            </w:r>
          </w:p>
        </w:tc>
        <w:tc>
          <w:tcPr>
            <w:tcW w:w="1843" w:type="dxa"/>
          </w:tcPr>
          <w:p w:rsidR="0012473D" w:rsidRPr="005B7772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10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10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2019</w:t>
            </w:r>
          </w:p>
          <w:p w:rsidR="0012473D" w:rsidRPr="005B7772" w:rsidRDefault="0012473D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Rs.71.23 Lacs + Interest + Other Charges </w:t>
            </w:r>
            <w:r w:rsidR="005224F1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thereon from date of notice</w:t>
            </w:r>
          </w:p>
          <w:p w:rsidR="0012473D" w:rsidRPr="005B7772" w:rsidRDefault="0012473D" w:rsidP="00B3186C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12473D" w:rsidRPr="005B7772" w:rsidRDefault="0012473D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– B-204, 2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Mary CHS Ltd, Kai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Bhavanimata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Ramesh Nagar,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Amboli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Andher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West – 400058</w:t>
            </w:r>
          </w:p>
          <w:p w:rsidR="0012473D" w:rsidRPr="005B7772" w:rsidRDefault="0012473D" w:rsidP="00B3186C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379.25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</w:t>
            </w:r>
          </w:p>
          <w:p w:rsidR="0012473D" w:rsidRPr="005B7772" w:rsidRDefault="0012473D" w:rsidP="00B3186C">
            <w:pPr>
              <w:ind w:right="-108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12473D" w:rsidRPr="005B7772" w:rsidRDefault="0012473D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90.11/</w:t>
            </w:r>
          </w:p>
          <w:p w:rsidR="0012473D" w:rsidRPr="005B7772" w:rsidRDefault="0012473D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9.01/</w:t>
            </w:r>
          </w:p>
          <w:p w:rsidR="0012473D" w:rsidRPr="005B7772" w:rsidRDefault="0012473D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1.00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11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Jitendra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Prasad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Musafarprasad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Prajapati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Sushma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JitendraPrasad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Prajapati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Kandivali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Tarun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Kr.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Ojha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- 7000694411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01/02/2019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 8.05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Flat No. 002, Ground floor, A-Wing,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laxmi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Dham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Co-operative Housing Society Limited,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Chinchpada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Kalyan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(E), Dist. – Thane – 421306 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b/>
                <w:sz w:val="16"/>
                <w:szCs w:val="16"/>
              </w:rPr>
              <w:t>460 Sq. ft. Built up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sz w:val="16"/>
                <w:szCs w:val="16"/>
              </w:rPr>
              <w:t>345.83 sq. ft. Carpet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14.94/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1.49/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12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Abhishek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Vilas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Rane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Khar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Naresh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Kangokar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- 8108139250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30/11/2019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Rs.22.95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No.- 301, 3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rd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no.1, Om Ram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Ashish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Co-operative housing Society Limited, Shree Ram Nagar Phase III, Mira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Bhayander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Near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Ramdev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Park, Mira Road(East), Thane-401107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264.04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sq.ft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. Built up area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220.03 sq. ft. Carpet area</w:t>
            </w:r>
          </w:p>
          <w:p w:rsidR="00A051A7" w:rsidRPr="005B7772" w:rsidRDefault="00A051A7" w:rsidP="0089734D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28.52/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2.83/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13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Sandip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Madhukar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Dhas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Sanjivani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Sandip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Dhas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Seven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Bunglows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Sandeep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Kumar Singh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– 7202846742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lastRenderedPageBreak/>
              <w:t>20/04/2021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Rs.10.85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Shiv-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Housing Society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201, 2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‘C’ Wing,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Samath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Nagar,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Namaskar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Dhaba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Haji Malang road, </w:t>
            </w:r>
            <w:proofErr w:type="spellStart"/>
            <w:proofErr w:type="gramStart"/>
            <w:r w:rsidRPr="005B7772">
              <w:rPr>
                <w:rFonts w:ascii="Book Antiqua" w:hAnsi="Book Antiqua" w:cs="Arial"/>
                <w:sz w:val="16"/>
                <w:szCs w:val="16"/>
              </w:rPr>
              <w:t>Kalyan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(</w:t>
            </w:r>
            <w:proofErr w:type="gram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East),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Distt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. –Thane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350 sq. ft. Built up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proofErr w:type="gram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lastRenderedPageBreak/>
              <w:t xml:space="preserve">232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sq.ft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.</w:t>
            </w:r>
            <w:proofErr w:type="gram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lastRenderedPageBreak/>
              <w:t>11.25/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1.13/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Uzama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Yusuf Khan &amp;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Mohd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. Yusuf Khan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Seven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Bunglows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Sandeep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Kumar Singh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– 7202846742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01/12/2018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Rs.61.27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M/S Shree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Vighnaharta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Co. op.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hsg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. Soc. Ltd.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804, 8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Bldg. No. 2, 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Behind M.H. High School,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Shivaji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Path,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Thane (west), Dist. Thane – 400602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485 sq. ft. Super Built Up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64.28/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6.43/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1.00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15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Rajesh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Sriniwas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Poojari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Pramila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poojari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vikroli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Rahul Kumar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- 8369363196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23/05/2019 </w:t>
            </w:r>
          </w:p>
          <w:p w:rsidR="00A051A7" w:rsidRPr="005B7772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Rs.1.41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>Flat No. 103, 1</w:t>
            </w:r>
            <w:r w:rsidRPr="005B7772">
              <w:rPr>
                <w:rFonts w:ascii="Book Antiqua" w:hAnsi="Book Antiqua" w:cstheme="minorHAnsi"/>
                <w:sz w:val="16"/>
                <w:szCs w:val="16"/>
                <w:vertAlign w:val="superscript"/>
              </w:rPr>
              <w:t>st</w:t>
            </w: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Floor, Mathura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Niwas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Building,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Sabe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Road, Diva East, Thane 400 612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b/>
                <w:bCs/>
                <w:sz w:val="16"/>
                <w:szCs w:val="16"/>
              </w:rPr>
              <w:t>Area 450</w:t>
            </w: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sq. ft. Built up area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375 sq. ft. Built up area</w:t>
            </w:r>
          </w:p>
          <w:p w:rsidR="00A051A7" w:rsidRPr="005B7772" w:rsidRDefault="00A051A7" w:rsidP="009F338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10.13/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1.02/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16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Uma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Aachal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Sawant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Rao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Aachal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D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Sawant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Rao</w:t>
            </w:r>
            <w:proofErr w:type="spellEnd"/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Vakola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Rajesh Kumar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- 7004842465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04/11/2019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Rs.25.83 lacs+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Interest + Other Charges if any 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407, 4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wing-B,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Swapna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Apartment no. 2 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Manvelpada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(East)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–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vasai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Distt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.-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– 401305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- 600 SQFT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Builtup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area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500.16 SQFT Carpet area </w:t>
            </w:r>
          </w:p>
          <w:p w:rsidR="00A051A7" w:rsidRPr="005B7772" w:rsidRDefault="00A051A7" w:rsidP="00B3186C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23.23/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2.32/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17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Mr.Faruk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H.K.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Chudvawala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&amp;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Mrs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Fizza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Fruk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Chudvawala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Malad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B G Mahesh Kumar 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/>
                <w:sz w:val="16"/>
                <w:szCs w:val="16"/>
              </w:rPr>
              <w:t>- 9167940785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30/09/2021</w:t>
            </w:r>
          </w:p>
          <w:p w:rsidR="00A051A7" w:rsidRPr="005B7772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Rs.23.91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pStyle w:val="Normal1"/>
              <w:ind w:left="0" w:firstLine="0"/>
              <w:jc w:val="both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5B7772">
              <w:rPr>
                <w:rFonts w:ascii="Book Antiqua" w:hAnsi="Book Antiqua"/>
                <w:color w:val="auto"/>
                <w:sz w:val="16"/>
                <w:szCs w:val="16"/>
              </w:rPr>
              <w:t xml:space="preserve">Shree Ram Spring </w:t>
            </w:r>
            <w:proofErr w:type="spellStart"/>
            <w:r w:rsidRPr="005B7772">
              <w:rPr>
                <w:rFonts w:ascii="Book Antiqua" w:hAnsi="Book Antiqua"/>
                <w:color w:val="auto"/>
                <w:sz w:val="16"/>
                <w:szCs w:val="16"/>
              </w:rPr>
              <w:t>Co.op.Hsg.Soc.Ltd</w:t>
            </w:r>
            <w:proofErr w:type="spellEnd"/>
            <w:r w:rsidRPr="005B7772">
              <w:rPr>
                <w:rFonts w:ascii="Book Antiqua" w:hAnsi="Book Antiqua"/>
                <w:color w:val="auto"/>
                <w:sz w:val="16"/>
                <w:szCs w:val="16"/>
              </w:rPr>
              <w:t>.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>Flat No. s/9, 2</w:t>
            </w:r>
            <w:r w:rsidRPr="005B7772">
              <w:rPr>
                <w:rFonts w:ascii="Book Antiqua" w:hAnsi="Book Antiqua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/>
                <w:sz w:val="16"/>
                <w:szCs w:val="16"/>
              </w:rPr>
              <w:t xml:space="preserve"> Floor, ‘C’ Wing, Krishna Township, Near Surya Garden, Off.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Ambadi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vasai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(West),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Palghar</w:t>
            </w:r>
            <w:proofErr w:type="spellEnd"/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- 580.00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Built up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431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 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31.33/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3.13/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Deepak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Punamchand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Lawana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East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23/01/2020</w:t>
            </w:r>
          </w:p>
          <w:p w:rsidR="00A051A7" w:rsidRPr="005B7772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Rs.9.36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 no. 101, 1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st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No.1, Grace colony,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Bolinj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(West), District –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-401303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- 605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Built up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429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20.69/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2.07/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19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Siddhesh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Shankar Bane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East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25/08/2020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Rs.13.36 Lacs+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proofErr w:type="gramStart"/>
            <w:r w:rsidRPr="005B7772">
              <w:rPr>
                <w:rFonts w:ascii="Book Antiqua" w:hAnsi="Book Antiqua" w:cs="Arial"/>
                <w:sz w:val="16"/>
                <w:szCs w:val="16"/>
              </w:rPr>
              <w:t>Flat  no</w:t>
            </w:r>
            <w:proofErr w:type="gramEnd"/>
            <w:r w:rsidRPr="005B7772">
              <w:rPr>
                <w:rFonts w:ascii="Book Antiqua" w:hAnsi="Book Antiqua" w:cs="Arial"/>
                <w:sz w:val="16"/>
                <w:szCs w:val="16"/>
              </w:rPr>
              <w:t>. 15, 3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rd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 A-3, Wing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no.II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Aboli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Co-op. housing Society Ltd.,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vishwaraj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Housing complex,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narangi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(East),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- Vasai, District-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Mumbai-401305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- 335 SQFT Built up area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341 SQFT Carpet area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16.59/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1.66/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Sartaj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Gulam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Khan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East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25/08/2020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Rs.26.36 Lacs+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203, 2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Avenue H, building No. 16,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Rustomji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Evershine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Global City H16 to H22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Co.op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. Housing Society Ltd., village-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Dongare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(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Narangi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),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West,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- Vasai, District-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Mumbai-401303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- 639.85 SQFT Carpet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38.37/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3.83/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21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Sudesh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Ganpat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Khaire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East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03/07/2019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Rs.11.84 Lacs+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404, 4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wing B,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shivam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Apartment,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laxmiben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cheddar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Marg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Laxmiben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CheedaNagar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Nalasopara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(W),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-Vasai, District-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mumbai-401203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- 395 SQFT Built up area 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262.27  SQFT Carpet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18.85/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1.89/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22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Sharada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Uttam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Gangavane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East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02/05/2019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Rs.3.19 Lacs +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403, 4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 2,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amisha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apartment,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Vewte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wadi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manvel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pada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(East), District-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Mumbai-401305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-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292 SQFT Built up area 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206  SQFT Carpet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13.14/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1.32/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23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Shilvardhan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bhima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Kadam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Samta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Nagar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Cs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Karuna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Jha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>Mob: 7977890630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09/04/2019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Rs.10.27 Lacs + </w:t>
            </w:r>
          </w:p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Flat no. 306, 3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vertAlign w:val="superscript"/>
                <w:lang w:eastAsia="zh-CN" w:bidi="hi-IN"/>
              </w:rPr>
              <w:t>rd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floor, A wing, Shiv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Niketan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CHSL, Shiv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Shrusti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Complex, R.N.P PARK,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Bhayandar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East 401105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  <w:t>Area -</w:t>
            </w:r>
            <w:r w:rsidRPr="005B7772">
              <w:rPr>
                <w:rFonts w:ascii="Book Antiqua" w:hAnsi="Book Antiqua"/>
                <w:b/>
                <w:bCs/>
                <w:kern w:val="1"/>
                <w:sz w:val="16"/>
                <w:szCs w:val="16"/>
                <w:lang w:eastAsia="zh-CN" w:bidi="hi-IN"/>
              </w:rPr>
              <w:t xml:space="preserve"> </w:t>
            </w:r>
            <w:proofErr w:type="gram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240 SQ.FT</w:t>
            </w:r>
            <w:proofErr w:type="gram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Builtup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area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proofErr w:type="gram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200 SQ.FT.</w:t>
            </w:r>
            <w:proofErr w:type="gram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18.36/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1.84/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24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Amar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Shivpujan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Gaud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Samta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Nagar</w:t>
            </w:r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Cs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Karuna</w:t>
            </w:r>
            <w:proofErr w:type="spellEnd"/>
            <w:r w:rsidRPr="005B7772">
              <w:rPr>
                <w:rFonts w:ascii="Book Antiqua" w:hAnsi="Book Antiqua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Cs/>
                <w:sz w:val="16"/>
                <w:szCs w:val="16"/>
              </w:rPr>
              <w:t>Jha</w:t>
            </w:r>
            <w:proofErr w:type="spellEnd"/>
          </w:p>
          <w:p w:rsidR="00A051A7" w:rsidRPr="005B7772" w:rsidRDefault="00A051A7" w:rsidP="00823038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>Mob: 7977890630</w:t>
            </w:r>
          </w:p>
        </w:tc>
        <w:tc>
          <w:tcPr>
            <w:tcW w:w="1843" w:type="dxa"/>
          </w:tcPr>
          <w:p w:rsidR="00A051A7" w:rsidRPr="005B7772" w:rsidRDefault="00A051A7" w:rsidP="00B3186C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12/02/2021</w:t>
            </w:r>
          </w:p>
          <w:p w:rsidR="00A051A7" w:rsidRPr="005B7772" w:rsidRDefault="00A051A7" w:rsidP="00E04ED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Rs.54.40 Lacs + Interest + Other Charges thereon from date of notice</w:t>
            </w:r>
          </w:p>
        </w:tc>
        <w:tc>
          <w:tcPr>
            <w:tcW w:w="4253" w:type="dxa"/>
          </w:tcPr>
          <w:p w:rsidR="00A051A7" w:rsidRPr="005B7772" w:rsidRDefault="00A051A7" w:rsidP="00B3186C">
            <w:pPr>
              <w:ind w:right="-108"/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Flat no.402, 4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vertAlign w:val="superscript"/>
                <w:lang w:eastAsia="zh-CN" w:bidi="hi-IN"/>
              </w:rPr>
              <w:t>th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floor, B wing, Building no.12, Spring Leaf CHSL,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Akurli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Road,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Lokhandwala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Township,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Kandivli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East, Mumbai 400101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  <w:t>Area -</w:t>
            </w:r>
            <w:r w:rsidRPr="005B7772">
              <w:rPr>
                <w:rFonts w:ascii="Book Antiqua" w:hAnsi="Book Antiqua"/>
                <w:b/>
                <w:bCs/>
                <w:kern w:val="1"/>
                <w:sz w:val="16"/>
                <w:szCs w:val="16"/>
                <w:lang w:eastAsia="zh-CN" w:bidi="hi-IN"/>
              </w:rPr>
              <w:t xml:space="preserve"> 366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Built up</w:t>
            </w:r>
          </w:p>
          <w:p w:rsidR="00A051A7" w:rsidRPr="005B7772" w:rsidRDefault="00A051A7" w:rsidP="00B3186C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305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ft. Carpet area</w:t>
            </w:r>
          </w:p>
          <w:p w:rsidR="00A051A7" w:rsidRPr="005B7772" w:rsidRDefault="00A051A7" w:rsidP="00B3186C">
            <w:pPr>
              <w:ind w:right="-108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62.59/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6.30/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A051A7" w:rsidRPr="005B7772" w:rsidTr="00223129">
        <w:tc>
          <w:tcPr>
            <w:tcW w:w="484" w:type="dxa"/>
            <w:vAlign w:val="center"/>
          </w:tcPr>
          <w:p w:rsidR="00A051A7" w:rsidRPr="005B7772" w:rsidRDefault="00A051A7" w:rsidP="00320C78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</w:t>
            </w:r>
            <w:r w:rsidR="00CE5613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5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 xml:space="preserve">Rialto Exim </w:t>
            </w:r>
            <w:proofErr w:type="spellStart"/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Pvt.Ltd</w:t>
            </w:r>
            <w:proofErr w:type="spellEnd"/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Guarantors: Mr.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Suchit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C. Patel, Mrs.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Manisha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C. Patel, Mrs.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Varsha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M. Patel, M/s.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Pushpak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Bullions Private Limited, Mr.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Chandrakant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N. Patel, Mr.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Yash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Mahesh Patel, Mr.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Amit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Yogesh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Sampat</w:t>
            </w:r>
            <w:proofErr w:type="spellEnd"/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Mortgagor: Mrs.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Manisha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Chandrakant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Patel.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 xml:space="preserve">B/o: SAM Branch, </w:t>
            </w:r>
            <w:proofErr w:type="spellStart"/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Nariman</w:t>
            </w:r>
            <w:proofErr w:type="spellEnd"/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 xml:space="preserve"> Point, Mumbai – 21</w:t>
            </w:r>
          </w:p>
          <w:p w:rsidR="00A051A7" w:rsidRPr="005B7772" w:rsidRDefault="00A051A7" w:rsidP="00823038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Mr. Rajeev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Upadhyay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(Chief Manager) – 8657440181</w:t>
            </w:r>
          </w:p>
          <w:p w:rsidR="00A051A7" w:rsidRPr="005B7772" w:rsidRDefault="00A051A7" w:rsidP="00823038">
            <w:pPr>
              <w:pStyle w:val="Standard"/>
              <w:suppressLineNumber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Piyush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Ganvir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(Manager) - 8110905241</w:t>
            </w:r>
          </w:p>
        </w:tc>
        <w:tc>
          <w:tcPr>
            <w:tcW w:w="1843" w:type="dxa"/>
            <w:vAlign w:val="center"/>
          </w:tcPr>
          <w:p w:rsidR="00A051A7" w:rsidRPr="005B7772" w:rsidRDefault="00A051A7" w:rsidP="00C0688A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19-04-2016 Rs.6881.60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Lacs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(Both CBI &amp;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BoI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) + Interest + Other charges if any</w:t>
            </w:r>
          </w:p>
        </w:tc>
        <w:tc>
          <w:tcPr>
            <w:tcW w:w="4253" w:type="dxa"/>
            <w:vAlign w:val="center"/>
          </w:tcPr>
          <w:p w:rsidR="00A051A7" w:rsidRPr="005B7772" w:rsidRDefault="00A051A7" w:rsidP="00C0688A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Office Premises at Flat No. 01, 4th Floor, B Wing, The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Jaihind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Estate Building No. 1 Co. op Soc. Ltd.”, Near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Kabutar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Khana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, Dr. A. M. Road,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Bhuleshwar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, Mumbai – 400002. </w:t>
            </w: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Carpet Area-823 Sq. ft.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174.00/ 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20.00/ 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2.00</w:t>
            </w:r>
          </w:p>
        </w:tc>
      </w:tr>
      <w:tr w:rsidR="005F31A6" w:rsidRPr="005B7772" w:rsidTr="00223129">
        <w:trPr>
          <w:trHeight w:val="1235"/>
        </w:trPr>
        <w:tc>
          <w:tcPr>
            <w:tcW w:w="484" w:type="dxa"/>
            <w:vAlign w:val="center"/>
          </w:tcPr>
          <w:p w:rsidR="005F31A6" w:rsidRPr="005B7772" w:rsidRDefault="00C0688A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26</w:t>
            </w:r>
          </w:p>
        </w:tc>
        <w:tc>
          <w:tcPr>
            <w:tcW w:w="3769" w:type="dxa"/>
            <w:vMerge w:val="restart"/>
            <w:vAlign w:val="center"/>
          </w:tcPr>
          <w:p w:rsidR="005F31A6" w:rsidRPr="005B7772" w:rsidRDefault="005F31A6" w:rsidP="00823038">
            <w:pPr>
              <w:suppressLineNumbers/>
              <w:suppressAutoHyphens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bCs/>
                <w:sz w:val="16"/>
                <w:szCs w:val="16"/>
              </w:rPr>
              <w:t>M/s ASHISH COMMUNICATIONS</w:t>
            </w: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br/>
              <w:t xml:space="preserve">Prop: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Ashish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Kumar Singh</w:t>
            </w:r>
          </w:p>
          <w:p w:rsidR="005F31A6" w:rsidRPr="005B7772" w:rsidRDefault="005F31A6" w:rsidP="00823038">
            <w:pPr>
              <w:suppressLineNumbers/>
              <w:suppressAutoHyphens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Guarantor: </w:t>
            </w:r>
          </w:p>
          <w:p w:rsidR="005F31A6" w:rsidRPr="005B7772" w:rsidRDefault="005F31A6" w:rsidP="00823038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Ashok Kumar Singh</w:t>
            </w:r>
          </w:p>
          <w:p w:rsidR="005F31A6" w:rsidRPr="005B7772" w:rsidRDefault="005F31A6" w:rsidP="00823038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Philomena Dias</w:t>
            </w:r>
          </w:p>
          <w:p w:rsidR="005F31A6" w:rsidRPr="005B7772" w:rsidRDefault="005F31A6" w:rsidP="00823038">
            <w:pPr>
              <w:pStyle w:val="ListParagraph"/>
              <w:suppressLineNumbers/>
              <w:suppressAutoHyphens/>
              <w:ind w:left="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B/O Mumbai Main Office </w:t>
            </w:r>
          </w:p>
          <w:p w:rsidR="005F31A6" w:rsidRPr="005B7772" w:rsidRDefault="005F31A6" w:rsidP="00823038">
            <w:pPr>
              <w:pStyle w:val="ListParagraph"/>
              <w:suppressLineNumbers/>
              <w:suppressAutoHyphens/>
              <w:ind w:left="0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Ashok Sharma, Mob: 7506607854</w:t>
            </w:r>
          </w:p>
        </w:tc>
        <w:tc>
          <w:tcPr>
            <w:tcW w:w="1843" w:type="dxa"/>
            <w:vMerge w:val="restart"/>
            <w:vAlign w:val="center"/>
          </w:tcPr>
          <w:p w:rsidR="005F31A6" w:rsidRPr="005B7772" w:rsidRDefault="005F31A6" w:rsidP="00E07C52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23.10.2013</w:t>
            </w:r>
            <w:r w:rsidRPr="005B7772">
              <w:rPr>
                <w:rFonts w:asciiTheme="majorHAnsi" w:hAnsiTheme="majorHAnsi"/>
                <w:sz w:val="16"/>
                <w:szCs w:val="16"/>
              </w:rPr>
              <w:br/>
              <w:t>Rs. 13,79,76,263.69</w:t>
            </w:r>
            <w:r w:rsidRPr="005B7772">
              <w:rPr>
                <w:rFonts w:asciiTheme="majorHAnsi" w:hAnsiTheme="majorHAnsi"/>
                <w:sz w:val="16"/>
                <w:szCs w:val="16"/>
              </w:rPr>
              <w:br/>
              <w:t xml:space="preserve">(Rupees Thirteen Crore Seventy Nine Lac Seventy Six Thousand Two Hundred Sixty Three and Sixty Nine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Paise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Only </w:t>
            </w:r>
          </w:p>
        </w:tc>
        <w:tc>
          <w:tcPr>
            <w:tcW w:w="4253" w:type="dxa"/>
          </w:tcPr>
          <w:p w:rsidR="005F31A6" w:rsidRPr="005B7772" w:rsidRDefault="005F31A6" w:rsidP="009849E1">
            <w:pPr>
              <w:pStyle w:val="NoSpacing"/>
              <w:spacing w:line="276" w:lineRule="auto"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Bungalow No 4, Ground + First Floor,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Amol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Nagar Phase -1, Near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Sai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Dham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Complex, Village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Juchandra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Naigaon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(East),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Taluka-Vasi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, District: </w:t>
            </w:r>
            <w:proofErr w:type="spellStart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- 401208.</w:t>
            </w:r>
          </w:p>
          <w:p w:rsidR="005F31A6" w:rsidRPr="005B7772" w:rsidRDefault="005F31A6" w:rsidP="009849E1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Built Up Area: 2000 sq. feet</w:t>
            </w:r>
          </w:p>
        </w:tc>
        <w:tc>
          <w:tcPr>
            <w:tcW w:w="992" w:type="dxa"/>
            <w:vAlign w:val="center"/>
          </w:tcPr>
          <w:p w:rsidR="005F31A6" w:rsidRPr="005B7772" w:rsidRDefault="005F31A6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113.94/ 11.40/ 1.00</w:t>
            </w:r>
          </w:p>
        </w:tc>
      </w:tr>
      <w:tr w:rsidR="005F31A6" w:rsidRPr="005B7772" w:rsidTr="00223129">
        <w:trPr>
          <w:trHeight w:val="311"/>
        </w:trPr>
        <w:tc>
          <w:tcPr>
            <w:tcW w:w="484" w:type="dxa"/>
            <w:vAlign w:val="center"/>
          </w:tcPr>
          <w:p w:rsidR="005F31A6" w:rsidRPr="005B7772" w:rsidRDefault="005F31A6" w:rsidP="00C0688A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</w:t>
            </w:r>
            <w:r w:rsidR="00C0688A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7</w:t>
            </w:r>
          </w:p>
        </w:tc>
        <w:tc>
          <w:tcPr>
            <w:tcW w:w="3769" w:type="dxa"/>
            <w:vMerge/>
            <w:vAlign w:val="center"/>
          </w:tcPr>
          <w:p w:rsidR="005F31A6" w:rsidRPr="005B7772" w:rsidRDefault="005F31A6" w:rsidP="00823038">
            <w:pPr>
              <w:suppressLineNumbers/>
              <w:suppressAutoHyphens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F31A6" w:rsidRPr="005B7772" w:rsidRDefault="005F31A6" w:rsidP="00E07C5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5F31A6" w:rsidRPr="005B7772" w:rsidRDefault="005F31A6" w:rsidP="005F31A6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Open Plot of Land along with Poultry Shade situated in survey No 10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Hissa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No 13, Christian Ali Road, Village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Pali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Vadavali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naigaum</w:t>
            </w:r>
            <w:proofErr w:type="spellEnd"/>
            <w:proofErr w:type="gram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West,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Tahsil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: Vasai,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Dist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. 401207</w:t>
            </w:r>
          </w:p>
          <w:p w:rsidR="005F31A6" w:rsidRPr="005B7772" w:rsidRDefault="005F31A6" w:rsidP="005F31A6">
            <w:pPr>
              <w:pStyle w:val="NoSpacing"/>
              <w:spacing w:line="276" w:lineRule="auto"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Area-4.02 </w:t>
            </w:r>
            <w:proofErr w:type="spellStart"/>
            <w:r w:rsidRPr="005B7772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Guntha</w:t>
            </w:r>
            <w:proofErr w:type="spellEnd"/>
          </w:p>
        </w:tc>
        <w:tc>
          <w:tcPr>
            <w:tcW w:w="992" w:type="dxa"/>
            <w:vAlign w:val="center"/>
          </w:tcPr>
          <w:p w:rsidR="005F31A6" w:rsidRPr="005B7772" w:rsidRDefault="005F31A6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43.41/</w:t>
            </w:r>
          </w:p>
          <w:p w:rsidR="005F31A6" w:rsidRPr="005B7772" w:rsidRDefault="005F31A6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4.34/</w:t>
            </w:r>
          </w:p>
          <w:p w:rsidR="005F31A6" w:rsidRPr="005B7772" w:rsidRDefault="005F31A6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0.50</w:t>
            </w:r>
          </w:p>
        </w:tc>
      </w:tr>
      <w:tr w:rsidR="005F31A6" w:rsidRPr="005B7772" w:rsidTr="00223129">
        <w:trPr>
          <w:trHeight w:val="344"/>
        </w:trPr>
        <w:tc>
          <w:tcPr>
            <w:tcW w:w="484" w:type="dxa"/>
            <w:vAlign w:val="center"/>
          </w:tcPr>
          <w:p w:rsidR="005F31A6" w:rsidRPr="005B7772" w:rsidRDefault="00C0688A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28</w:t>
            </w:r>
          </w:p>
        </w:tc>
        <w:tc>
          <w:tcPr>
            <w:tcW w:w="3769" w:type="dxa"/>
            <w:vMerge/>
            <w:vAlign w:val="center"/>
          </w:tcPr>
          <w:p w:rsidR="005F31A6" w:rsidRPr="005B7772" w:rsidRDefault="005F31A6" w:rsidP="00823038">
            <w:pPr>
              <w:suppressLineNumbers/>
              <w:suppressAutoHyphens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F31A6" w:rsidRPr="005B7772" w:rsidRDefault="005F31A6" w:rsidP="00E07C5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3" w:type="dxa"/>
          </w:tcPr>
          <w:p w:rsidR="005F31A6" w:rsidRPr="005B7772" w:rsidRDefault="005F31A6" w:rsidP="00E15EFE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Shop No 1, Ground Floor, Sunny garden Cooperative Housing Society Ltd. Plot No 28, Sector 20C,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Navi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Mumbai. </w:t>
            </w:r>
          </w:p>
          <w:p w:rsidR="005F31A6" w:rsidRPr="005B7772" w:rsidRDefault="005F31A6" w:rsidP="00E15EFE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b/>
                <w:sz w:val="16"/>
                <w:szCs w:val="16"/>
                <w:u w:val="single"/>
              </w:rPr>
              <w:t>Area- 320 sq. feet</w:t>
            </w:r>
          </w:p>
        </w:tc>
        <w:tc>
          <w:tcPr>
            <w:tcW w:w="992" w:type="dxa"/>
            <w:vAlign w:val="center"/>
          </w:tcPr>
          <w:p w:rsidR="005F31A6" w:rsidRPr="005B7772" w:rsidRDefault="005F31A6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34.56/</w:t>
            </w:r>
          </w:p>
          <w:p w:rsidR="005F31A6" w:rsidRPr="005B7772" w:rsidRDefault="005F31A6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3.46/</w:t>
            </w:r>
          </w:p>
          <w:p w:rsidR="005F31A6" w:rsidRPr="005B7772" w:rsidRDefault="005F31A6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0.50</w:t>
            </w:r>
          </w:p>
        </w:tc>
      </w:tr>
      <w:tr w:rsidR="00A051A7" w:rsidRPr="005B7772" w:rsidTr="005B7772">
        <w:tc>
          <w:tcPr>
            <w:tcW w:w="484" w:type="dxa"/>
            <w:vAlign w:val="center"/>
          </w:tcPr>
          <w:p w:rsidR="00A051A7" w:rsidRPr="005B7772" w:rsidRDefault="00C0688A" w:rsidP="00320C78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29</w:t>
            </w:r>
          </w:p>
        </w:tc>
        <w:tc>
          <w:tcPr>
            <w:tcW w:w="3769" w:type="dxa"/>
            <w:vAlign w:val="center"/>
          </w:tcPr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bCs/>
                <w:sz w:val="16"/>
                <w:szCs w:val="16"/>
              </w:rPr>
              <w:t>M/</w:t>
            </w:r>
            <w:r w:rsidRPr="005B777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s President International 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PROP:- Mr. Kaka 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Kanwaljeet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Singh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Guarantor:- </w:t>
            </w:r>
          </w:p>
          <w:p w:rsidR="00A051A7" w:rsidRPr="005B7772" w:rsidRDefault="00A051A7" w:rsidP="00823038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M/s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Akshra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Visa’s Consultancy Pvt. Ltd                 </w:t>
            </w:r>
          </w:p>
          <w:p w:rsidR="00A051A7" w:rsidRPr="005B7772" w:rsidRDefault="00A051A7" w:rsidP="00823038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Mohd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.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Mastan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Sayed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     </w:t>
            </w:r>
          </w:p>
          <w:p w:rsidR="00A051A7" w:rsidRPr="005B7772" w:rsidRDefault="00A051A7" w:rsidP="00823038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Geeta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Ganesh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Sanglae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</w:t>
            </w:r>
          </w:p>
          <w:p w:rsidR="00A051A7" w:rsidRPr="005B7772" w:rsidRDefault="00A051A7" w:rsidP="00823038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lastRenderedPageBreak/>
              <w:t xml:space="preserve">Ganesh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Jayaram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Sangale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&amp;</w:t>
            </w:r>
            <w:r w:rsidRPr="005B7772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M/s Just Joy Travels And Tours Pvt. Ltd.     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Director &amp;Guarantor:-</w:t>
            </w:r>
          </w:p>
          <w:p w:rsidR="00A051A7" w:rsidRPr="005B7772" w:rsidRDefault="00A051A7" w:rsidP="00823038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Mrs. Judith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Fernandes</w:t>
            </w:r>
            <w:proofErr w:type="spellEnd"/>
          </w:p>
          <w:p w:rsidR="00A051A7" w:rsidRPr="005B7772" w:rsidRDefault="00A051A7" w:rsidP="00823038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Mr.Narinder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Pal Singh 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Guarantor:-  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gram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1.M</w:t>
            </w:r>
            <w:proofErr w:type="gram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/s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Akshra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Visa’s Consultancy Pvt. Ltd      2.Mohd.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Mastan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Sayed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</w:t>
            </w:r>
          </w:p>
          <w:p w:rsidR="00A051A7" w:rsidRPr="005B7772" w:rsidRDefault="00A051A7" w:rsidP="00823038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3.Geeta Ganesh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Sangale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</w:t>
            </w:r>
          </w:p>
          <w:p w:rsidR="00A051A7" w:rsidRPr="005B7772" w:rsidRDefault="00A051A7" w:rsidP="00823038">
            <w:pPr>
              <w:pStyle w:val="NoSpacing"/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 xml:space="preserve">4.Ganesh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Jayaram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Sangale</w:t>
            </w:r>
            <w:proofErr w:type="spellEnd"/>
          </w:p>
          <w:p w:rsidR="000754F1" w:rsidRPr="005B7772" w:rsidRDefault="000754F1" w:rsidP="00823038">
            <w:pPr>
              <w:pStyle w:val="NoSpacing"/>
              <w:rPr>
                <w:rFonts w:asciiTheme="majorHAnsi" w:hAnsiTheme="majorHAnsi"/>
                <w:b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sz w:val="16"/>
                <w:szCs w:val="16"/>
              </w:rPr>
              <w:t xml:space="preserve">B/O Crawford Market </w:t>
            </w:r>
          </w:p>
          <w:p w:rsidR="000754F1" w:rsidRPr="005B7772" w:rsidRDefault="000754F1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Divya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Ranjan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 Mob: 9167980363</w:t>
            </w:r>
          </w:p>
        </w:tc>
        <w:tc>
          <w:tcPr>
            <w:tcW w:w="1843" w:type="dxa"/>
            <w:vAlign w:val="center"/>
          </w:tcPr>
          <w:p w:rsidR="00A051A7" w:rsidRPr="005B7772" w:rsidRDefault="00A051A7" w:rsidP="00290DD0">
            <w:pPr>
              <w:pStyle w:val="NoSpacing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lastRenderedPageBreak/>
              <w:t>M/s President International</w:t>
            </w:r>
          </w:p>
          <w:p w:rsidR="00290DD0" w:rsidRPr="005B7772" w:rsidRDefault="00A051A7" w:rsidP="00290DD0">
            <w:pPr>
              <w:pStyle w:val="NoSpacing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18.05.2018</w:t>
            </w: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>Rs.112.95Lakhs +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Int+Other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 xml:space="preserve"> Charges if any </w:t>
            </w:r>
          </w:p>
          <w:p w:rsidR="00A051A7" w:rsidRPr="005B7772" w:rsidRDefault="00A051A7" w:rsidP="00290DD0">
            <w:pPr>
              <w:pStyle w:val="NoSpacing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lastRenderedPageBreak/>
              <w:br/>
              <w:t>M/s Just Joy Travels And Tours Pvt. Ltd</w:t>
            </w:r>
            <w:proofErr w:type="gramStart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.</w:t>
            </w:r>
            <w:proofErr w:type="gramEnd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>30.11.2018</w:t>
            </w:r>
            <w:bookmarkStart w:id="0" w:name="_GoBack"/>
            <w:bookmarkEnd w:id="0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 xml:space="preserve">Rs.171.40Lakhs +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Int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+</w:t>
            </w:r>
            <w:r w:rsidR="00C33BA0"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 xml:space="preserve"> </w:t>
            </w: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Other Charges if any</w:t>
            </w:r>
            <w:r w:rsidR="00024418"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.</w:t>
            </w: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 xml:space="preserve"> </w:t>
            </w:r>
          </w:p>
          <w:p w:rsidR="00A051A7" w:rsidRPr="005B7772" w:rsidRDefault="00A051A7" w:rsidP="00290DD0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:rsidR="00A051A7" w:rsidRPr="005B7772" w:rsidRDefault="00A051A7" w:rsidP="005B7772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lastRenderedPageBreak/>
              <w:t xml:space="preserve">Commercial Unit No. 204 &amp; 206 on 2nd floor ,”Reliance Industrial Estate” on land bearing Plot no 2, CTS No. 12778, Near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Vithalwadi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Railway Station, Ulhasnagar-3, district-Thane.</w:t>
            </w:r>
          </w:p>
          <w:p w:rsidR="00A051A7" w:rsidRPr="005B7772" w:rsidRDefault="00A051A7" w:rsidP="005B7772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Total Carpet Area: 851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sq.ft</w:t>
            </w:r>
            <w:proofErr w:type="spellEnd"/>
          </w:p>
          <w:p w:rsidR="00A051A7" w:rsidRPr="005B7772" w:rsidRDefault="00A051A7" w:rsidP="005B777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51A7" w:rsidRPr="005B7772" w:rsidRDefault="00A051A7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53.76/</w:t>
            </w:r>
          </w:p>
          <w:p w:rsidR="00A051A7" w:rsidRPr="005B7772" w:rsidRDefault="00A051A7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5.38/</w:t>
            </w:r>
          </w:p>
          <w:p w:rsidR="00A051A7" w:rsidRPr="005B7772" w:rsidRDefault="00A051A7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0.50</w:t>
            </w:r>
          </w:p>
        </w:tc>
      </w:tr>
      <w:tr w:rsidR="00C0688A" w:rsidRPr="005B7772" w:rsidTr="00223129">
        <w:tc>
          <w:tcPr>
            <w:tcW w:w="484" w:type="dxa"/>
            <w:vAlign w:val="center"/>
          </w:tcPr>
          <w:p w:rsidR="00C0688A" w:rsidRPr="005B7772" w:rsidRDefault="00C0688A" w:rsidP="005F31A6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3769" w:type="dxa"/>
            <w:vAlign w:val="center"/>
          </w:tcPr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>M/s. Best &amp; Crompton Engineering Projects Limited</w:t>
            </w:r>
          </w:p>
          <w:p w:rsidR="006870C1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Guarantors: 1. Mr. K.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Srinivas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Kalyan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Rao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</w:p>
          <w:p w:rsidR="006870C1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2. Mr. MRK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Varma</w:t>
            </w:r>
            <w:proofErr w:type="spellEnd"/>
          </w:p>
          <w:p w:rsidR="006870C1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3.Mr. B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Narayanaswamy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                    </w:t>
            </w:r>
          </w:p>
          <w:p w:rsidR="006870C1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proofErr w:type="gramStart"/>
            <w:r w:rsidRPr="005B7772">
              <w:rPr>
                <w:rFonts w:ascii="Book Antiqua" w:hAnsi="Book Antiqua"/>
                <w:sz w:val="16"/>
                <w:szCs w:val="16"/>
              </w:rPr>
              <w:t>4.Mr</w:t>
            </w:r>
            <w:proofErr w:type="gramEnd"/>
            <w:r w:rsidRPr="005B7772">
              <w:rPr>
                <w:rFonts w:ascii="Book Antiqua" w:hAnsi="Book Antiqua"/>
                <w:sz w:val="16"/>
                <w:szCs w:val="16"/>
              </w:rPr>
              <w:t xml:space="preserve">.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Lakshman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Rao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Srimantula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                    5.Mr.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Narendra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Reddy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Yedula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. </w:t>
            </w:r>
          </w:p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gramStart"/>
            <w:r w:rsidRPr="005B7772">
              <w:rPr>
                <w:rFonts w:ascii="Book Antiqua" w:hAnsi="Book Antiqua"/>
                <w:sz w:val="16"/>
                <w:szCs w:val="16"/>
              </w:rPr>
              <w:t>6.M</w:t>
            </w:r>
            <w:proofErr w:type="gramEnd"/>
            <w:r w:rsidRPr="005B7772">
              <w:rPr>
                <w:rFonts w:ascii="Book Antiqua" w:hAnsi="Book Antiqua"/>
                <w:sz w:val="16"/>
                <w:szCs w:val="16"/>
              </w:rPr>
              <w:t xml:space="preserve">/s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Kakatiya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Landscapes Pvt. Ltd,7. M/s Candid Industries Ltd (formerly known as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Futuretech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Industries Ltd)        </w:t>
            </w:r>
          </w:p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Mortgagor: M/s.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Futuretech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Industries Ltd, (presently known as Candid Industries Ltd.)  </w:t>
            </w:r>
          </w:p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B/o Sam Branch,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Egmore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>, Chennai –600008</w:t>
            </w:r>
          </w:p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Mr. S H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Iyer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(Asst. General Manager) – 9962133326</w:t>
            </w:r>
          </w:p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Matheswaran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V (Chief Manager) – 9443440105</w:t>
            </w:r>
          </w:p>
          <w:p w:rsidR="00C0688A" w:rsidRPr="005B7772" w:rsidRDefault="00C0688A" w:rsidP="00823038">
            <w:pPr>
              <w:pStyle w:val="NoSpacing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K.G.Kumar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(Chief Manager) - 9940430874</w:t>
            </w:r>
          </w:p>
        </w:tc>
        <w:tc>
          <w:tcPr>
            <w:tcW w:w="1843" w:type="dxa"/>
            <w:vAlign w:val="center"/>
          </w:tcPr>
          <w:p w:rsidR="00C0688A" w:rsidRPr="005B7772" w:rsidRDefault="00C0688A" w:rsidP="00C0688A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19.11.2013</w:t>
            </w:r>
          </w:p>
          <w:p w:rsidR="00C0688A" w:rsidRPr="005B7772" w:rsidRDefault="00C0688A" w:rsidP="00C0688A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Rs.37480.12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Lacs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 + Interest + Other charges</w:t>
            </w:r>
          </w:p>
          <w:p w:rsidR="00C0688A" w:rsidRPr="005B7772" w:rsidRDefault="00C0688A" w:rsidP="00C0688A">
            <w:pPr>
              <w:pStyle w:val="Standard"/>
              <w:suppressLineNumbers/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if any</w:t>
            </w:r>
          </w:p>
        </w:tc>
        <w:tc>
          <w:tcPr>
            <w:tcW w:w="4253" w:type="dxa"/>
            <w:vAlign w:val="center"/>
          </w:tcPr>
          <w:p w:rsidR="00C0688A" w:rsidRPr="005B7772" w:rsidRDefault="00C0688A" w:rsidP="00C0688A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>Office premises B1-504, 5</w:t>
            </w:r>
            <w:r w:rsidRPr="005B7772">
              <w:rPr>
                <w:rFonts w:ascii="Book Antiqua" w:hAnsi="Book Antiqua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/>
                <w:sz w:val="16"/>
                <w:szCs w:val="16"/>
              </w:rPr>
              <w:t xml:space="preserve"> Floor,Wing-B-1, Marathon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Innova,Opp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. Peninsula Corporate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Park,Ganapatrao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Kadam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Marg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, Lower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Parel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>, Mumbai in the name of M/s. Future Tech Industries Ltd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</w:p>
          <w:p w:rsidR="00C0688A" w:rsidRPr="005B7772" w:rsidRDefault="00C0688A" w:rsidP="00C0688A">
            <w:pPr>
              <w:pStyle w:val="Standard"/>
              <w:suppressLineNumbers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>(Presently known as Candid Industries Ltd.)</w:t>
            </w:r>
          </w:p>
          <w:p w:rsidR="00C0688A" w:rsidRPr="005B7772" w:rsidRDefault="00C0688A" w:rsidP="00C0688A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measuring about 2635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sq.ft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Carpet Area  </w:t>
            </w:r>
          </w:p>
        </w:tc>
        <w:tc>
          <w:tcPr>
            <w:tcW w:w="992" w:type="dxa"/>
            <w:vAlign w:val="center"/>
          </w:tcPr>
          <w:p w:rsidR="00C0688A" w:rsidRPr="005B7772" w:rsidRDefault="00C0688A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697.18 </w:t>
            </w:r>
          </w:p>
          <w:p w:rsidR="00C0688A" w:rsidRPr="005B7772" w:rsidRDefault="00C0688A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69.72/ </w:t>
            </w:r>
          </w:p>
          <w:p w:rsidR="00C0688A" w:rsidRPr="005B7772" w:rsidRDefault="00C0688A" w:rsidP="00223129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10.00/</w:t>
            </w:r>
          </w:p>
        </w:tc>
      </w:tr>
      <w:tr w:rsidR="00223129" w:rsidRPr="005B7772" w:rsidTr="00223129">
        <w:tc>
          <w:tcPr>
            <w:tcW w:w="484" w:type="dxa"/>
            <w:vAlign w:val="center"/>
          </w:tcPr>
          <w:p w:rsidR="00CE5613" w:rsidRPr="005B7772" w:rsidRDefault="00C0688A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31</w:t>
            </w:r>
          </w:p>
        </w:tc>
        <w:tc>
          <w:tcPr>
            <w:tcW w:w="3769" w:type="dxa"/>
            <w:vAlign w:val="center"/>
          </w:tcPr>
          <w:p w:rsidR="00CE5613" w:rsidRPr="005B7772" w:rsidRDefault="00CE5613" w:rsidP="00823038">
            <w:pPr>
              <w:suppressLineNumbers/>
              <w:suppressAutoHyphens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B7772">
              <w:rPr>
                <w:rFonts w:ascii="Cambria" w:hAnsi="Cambria"/>
                <w:b/>
                <w:kern w:val="2"/>
                <w:sz w:val="16"/>
                <w:szCs w:val="16"/>
                <w:lang w:eastAsia="zh-CN"/>
              </w:rPr>
              <w:t xml:space="preserve">Dr. Bharat Kumar </w:t>
            </w:r>
            <w:proofErr w:type="spellStart"/>
            <w:r w:rsidRPr="005B7772">
              <w:rPr>
                <w:rFonts w:ascii="Cambria" w:hAnsi="Cambria"/>
                <w:b/>
                <w:kern w:val="2"/>
                <w:sz w:val="16"/>
                <w:szCs w:val="16"/>
                <w:lang w:eastAsia="zh-CN"/>
              </w:rPr>
              <w:t>Jaiswar</w:t>
            </w:r>
            <w:proofErr w:type="spellEnd"/>
          </w:p>
          <w:p w:rsidR="00CE5613" w:rsidRPr="005B7772" w:rsidRDefault="00CE5613" w:rsidP="00823038">
            <w:pPr>
              <w:suppressLineNumbers/>
              <w:suppressAutoHyphens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Ambernath</w:t>
            </w:r>
            <w:proofErr w:type="spellEnd"/>
          </w:p>
          <w:p w:rsidR="00CE5613" w:rsidRPr="005B7772" w:rsidRDefault="00CE5613" w:rsidP="00823038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spellStart"/>
            <w:r w:rsidRPr="005B777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Manjeet</w:t>
            </w:r>
            <w:proofErr w:type="spellEnd"/>
            <w:r w:rsidRPr="005B777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Kumar, </w:t>
            </w:r>
          </w:p>
          <w:p w:rsidR="00CE5613" w:rsidRPr="005B7772" w:rsidRDefault="00CE5613" w:rsidP="00823038">
            <w:pPr>
              <w:suppressLineNumbers/>
              <w:suppressAutoHyphens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Mob: </w:t>
            </w:r>
            <w:r w:rsidRPr="005B7772">
              <w:rPr>
                <w:rFonts w:ascii="Calibri" w:hAnsi="Calibri" w:cs="Calibri"/>
                <w:b/>
                <w:bCs/>
                <w:sz w:val="16"/>
                <w:szCs w:val="16"/>
              </w:rPr>
              <w:t>9714025279</w:t>
            </w:r>
            <w:r w:rsidRPr="005B7772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/ </w:t>
            </w:r>
            <w:r w:rsidRPr="005B7772">
              <w:rPr>
                <w:rFonts w:ascii="Cambria" w:hAnsi="Cambria" w:cs="Calibri"/>
                <w:b/>
                <w:bCs/>
                <w:sz w:val="16"/>
                <w:szCs w:val="16"/>
              </w:rPr>
              <w:t>9167940766</w:t>
            </w:r>
          </w:p>
        </w:tc>
        <w:tc>
          <w:tcPr>
            <w:tcW w:w="1843" w:type="dxa"/>
          </w:tcPr>
          <w:p w:rsidR="00CE5613" w:rsidRPr="005B7772" w:rsidRDefault="00CE5613" w:rsidP="00CE5613">
            <w:pPr>
              <w:suppressLineNumbers/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07/04/2021</w:t>
            </w:r>
          </w:p>
          <w:p w:rsidR="00CE5613" w:rsidRPr="005B7772" w:rsidRDefault="00CE5613" w:rsidP="00CE5613">
            <w:pPr>
              <w:jc w:val="both"/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sz w:val="16"/>
                <w:szCs w:val="16"/>
              </w:rPr>
              <w:t xml:space="preserve">Rs. 28.64 </w:t>
            </w:r>
            <w:proofErr w:type="spellStart"/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lacs</w:t>
            </w:r>
            <w:proofErr w:type="spellEnd"/>
            <w:r w:rsidRPr="005B7772">
              <w:rPr>
                <w:rFonts w:ascii="Times New Roman" w:hAnsi="Times New Roman" w:cs="Times New Roman"/>
                <w:sz w:val="16"/>
                <w:szCs w:val="16"/>
              </w:rPr>
              <w:t xml:space="preserve"> + Interest +Other Charges if any  </w:t>
            </w:r>
          </w:p>
        </w:tc>
        <w:tc>
          <w:tcPr>
            <w:tcW w:w="4253" w:type="dxa"/>
          </w:tcPr>
          <w:p w:rsidR="00CE5613" w:rsidRPr="005B7772" w:rsidRDefault="00CE5613" w:rsidP="00CE5613">
            <w:pPr>
              <w:pStyle w:val="NoSpacing"/>
              <w:rPr>
                <w:sz w:val="16"/>
                <w:szCs w:val="16"/>
              </w:rPr>
            </w:pPr>
            <w:r w:rsidRPr="005B7772">
              <w:rPr>
                <w:sz w:val="16"/>
                <w:szCs w:val="16"/>
              </w:rPr>
              <w:t>Shop no. 02,Gr. Floor, 1</w:t>
            </w:r>
            <w:r w:rsidRPr="005B7772">
              <w:rPr>
                <w:sz w:val="16"/>
                <w:szCs w:val="16"/>
                <w:vertAlign w:val="superscript"/>
              </w:rPr>
              <w:t>ST</w:t>
            </w:r>
            <w:r w:rsidRPr="005B7772">
              <w:rPr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sz w:val="16"/>
                <w:szCs w:val="16"/>
              </w:rPr>
              <w:t>Mezanini</w:t>
            </w:r>
            <w:proofErr w:type="spellEnd"/>
            <w:r w:rsidRPr="005B7772">
              <w:rPr>
                <w:sz w:val="16"/>
                <w:szCs w:val="16"/>
              </w:rPr>
              <w:t xml:space="preserve"> Floor, 2</w:t>
            </w:r>
            <w:r w:rsidRPr="005B7772">
              <w:rPr>
                <w:sz w:val="16"/>
                <w:szCs w:val="16"/>
                <w:vertAlign w:val="superscript"/>
              </w:rPr>
              <w:t>nd</w:t>
            </w:r>
            <w:r w:rsidRPr="005B7772">
              <w:rPr>
                <w:sz w:val="16"/>
                <w:szCs w:val="16"/>
              </w:rPr>
              <w:t xml:space="preserve"> Floor, Shree </w:t>
            </w:r>
            <w:proofErr w:type="spellStart"/>
            <w:r w:rsidRPr="005B7772">
              <w:rPr>
                <w:sz w:val="16"/>
                <w:szCs w:val="16"/>
              </w:rPr>
              <w:t>Balaji</w:t>
            </w:r>
            <w:proofErr w:type="spellEnd"/>
            <w:r w:rsidRPr="005B7772">
              <w:rPr>
                <w:sz w:val="16"/>
                <w:szCs w:val="16"/>
              </w:rPr>
              <w:t xml:space="preserve"> Plaza Shopping Complex, R.No.1,BK.NO.1892,E.NO.78, Sheet</w:t>
            </w:r>
          </w:p>
          <w:p w:rsidR="00CE5613" w:rsidRPr="005B7772" w:rsidRDefault="00CE5613" w:rsidP="00CE5613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NO.69</w:t>
            </w:r>
            <w:proofErr w:type="gramStart"/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,Section</w:t>
            </w:r>
            <w:proofErr w:type="gramEnd"/>
            <w:r w:rsidRPr="005B7772">
              <w:rPr>
                <w:rFonts w:ascii="Times New Roman" w:hAnsi="Times New Roman" w:cs="Times New Roman"/>
                <w:sz w:val="16"/>
                <w:szCs w:val="16"/>
              </w:rPr>
              <w:t xml:space="preserve"> NO.2C,Ulhasnagar-5,Thane-421005.</w:t>
            </w:r>
          </w:p>
        </w:tc>
        <w:tc>
          <w:tcPr>
            <w:tcW w:w="992" w:type="dxa"/>
            <w:vAlign w:val="center"/>
          </w:tcPr>
          <w:p w:rsidR="00CE5613" w:rsidRPr="005B7772" w:rsidRDefault="00CE5613" w:rsidP="00223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69.10/</w:t>
            </w:r>
          </w:p>
          <w:p w:rsidR="00CE5613" w:rsidRPr="005B7772" w:rsidRDefault="00CE5613" w:rsidP="00223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0.69/</w:t>
            </w:r>
          </w:p>
          <w:p w:rsidR="00CE5613" w:rsidRPr="005B7772" w:rsidRDefault="00CE5613" w:rsidP="00223129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</w:tr>
    </w:tbl>
    <w:p w:rsidR="005A4D3C" w:rsidRPr="005B7772" w:rsidRDefault="005A4D3C" w:rsidP="005A4D3C">
      <w:pPr>
        <w:jc w:val="both"/>
        <w:rPr>
          <w:rFonts w:ascii="Book Antiqua" w:hAnsi="Book Antiqua" w:cs="Times New Roman"/>
          <w:b/>
          <w:sz w:val="16"/>
          <w:szCs w:val="16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1452"/>
        <w:gridCol w:w="3192"/>
        <w:gridCol w:w="2268"/>
        <w:gridCol w:w="3384"/>
      </w:tblGrid>
      <w:tr w:rsidR="009570ED" w:rsidRPr="005B7772" w:rsidTr="009570ED">
        <w:tc>
          <w:tcPr>
            <w:tcW w:w="1452" w:type="dxa"/>
          </w:tcPr>
          <w:p w:rsidR="009570ED" w:rsidRPr="005B7772" w:rsidRDefault="009570ED" w:rsidP="009849E1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E-Auction</w:t>
            </w:r>
          </w:p>
        </w:tc>
        <w:tc>
          <w:tcPr>
            <w:tcW w:w="3192" w:type="dxa"/>
            <w:vAlign w:val="center"/>
          </w:tcPr>
          <w:p w:rsidR="009570ED" w:rsidRPr="005B7772" w:rsidRDefault="009570ED" w:rsidP="00B27E35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Date of Inspection &amp; time</w:t>
            </w:r>
          </w:p>
        </w:tc>
        <w:tc>
          <w:tcPr>
            <w:tcW w:w="2268" w:type="dxa"/>
            <w:vAlign w:val="center"/>
          </w:tcPr>
          <w:p w:rsidR="009570ED" w:rsidRPr="005B7772" w:rsidRDefault="009570ED" w:rsidP="009570ED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Last date &amp; time for deposit of Bid amount</w:t>
            </w:r>
          </w:p>
        </w:tc>
        <w:tc>
          <w:tcPr>
            <w:tcW w:w="3384" w:type="dxa"/>
            <w:vAlign w:val="center"/>
          </w:tcPr>
          <w:p w:rsidR="009570ED" w:rsidRPr="005B7772" w:rsidRDefault="009570ED" w:rsidP="00B27E35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E-Auction Date &amp; time</w:t>
            </w:r>
          </w:p>
        </w:tc>
      </w:tr>
      <w:tr w:rsidR="009570ED" w:rsidRPr="005B7772" w:rsidTr="009570ED">
        <w:tc>
          <w:tcPr>
            <w:tcW w:w="1452" w:type="dxa"/>
          </w:tcPr>
          <w:p w:rsidR="009570ED" w:rsidRPr="005B7772" w:rsidRDefault="009570ED" w:rsidP="00320C78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Sr</w:t>
            </w:r>
            <w:r w:rsidR="00E15EFE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.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No.1 to 3</w:t>
            </w:r>
            <w:r w:rsidR="00C0688A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92" w:type="dxa"/>
            <w:vAlign w:val="center"/>
          </w:tcPr>
          <w:p w:rsidR="009570ED" w:rsidRPr="005B7772" w:rsidRDefault="009570ED" w:rsidP="00CE5613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13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Oct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 2022, 12.00PM to 4.00PM</w:t>
            </w:r>
          </w:p>
        </w:tc>
        <w:tc>
          <w:tcPr>
            <w:tcW w:w="2268" w:type="dxa"/>
            <w:vAlign w:val="center"/>
          </w:tcPr>
          <w:p w:rsidR="009570ED" w:rsidRPr="005B7772" w:rsidRDefault="009570ED" w:rsidP="00CE5613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19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Oct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,2022 5.00 PM</w:t>
            </w:r>
          </w:p>
        </w:tc>
        <w:tc>
          <w:tcPr>
            <w:tcW w:w="3384" w:type="dxa"/>
            <w:vAlign w:val="center"/>
          </w:tcPr>
          <w:p w:rsidR="009570ED" w:rsidRPr="005B7772" w:rsidRDefault="009570ED" w:rsidP="00A441EF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20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 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Oct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 2022, 1</w:t>
            </w:r>
            <w:r w:rsidR="00A441EF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0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.00AM to </w:t>
            </w:r>
            <w:r w:rsidR="00A441EF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6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.00PM</w:t>
            </w:r>
          </w:p>
        </w:tc>
      </w:tr>
      <w:tr w:rsidR="00320C78" w:rsidRPr="005B7772" w:rsidTr="009570ED">
        <w:tc>
          <w:tcPr>
            <w:tcW w:w="1452" w:type="dxa"/>
          </w:tcPr>
          <w:p w:rsidR="00320C78" w:rsidRPr="005B7772" w:rsidRDefault="00320C78" w:rsidP="00C0688A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Sr</w:t>
            </w:r>
            <w:r w:rsidR="00E15EFE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.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No.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3</w:t>
            </w:r>
            <w:r w:rsidR="00C0688A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92" w:type="dxa"/>
            <w:vAlign w:val="center"/>
          </w:tcPr>
          <w:p w:rsidR="00320C78" w:rsidRPr="005B7772" w:rsidRDefault="00320C78" w:rsidP="00841A29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</w:t>
            </w:r>
            <w:r w:rsidR="00841A29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3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</w:t>
            </w:r>
            <w:r w:rsidR="00841A29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Oct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 2022, 12.00PM to 4.00PM</w:t>
            </w:r>
          </w:p>
        </w:tc>
        <w:tc>
          <w:tcPr>
            <w:tcW w:w="2268" w:type="dxa"/>
            <w:vAlign w:val="center"/>
          </w:tcPr>
          <w:p w:rsidR="00320C78" w:rsidRPr="005B7772" w:rsidRDefault="00DD5B45" w:rsidP="00CE5613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19</w:t>
            </w:r>
            <w:r w:rsidR="00320C78"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="00320C78"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Nov</w:t>
            </w:r>
            <w:r w:rsidR="00320C78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,2022 5.00 PM</w:t>
            </w:r>
          </w:p>
        </w:tc>
        <w:tc>
          <w:tcPr>
            <w:tcW w:w="3384" w:type="dxa"/>
            <w:vAlign w:val="center"/>
          </w:tcPr>
          <w:p w:rsidR="00320C78" w:rsidRPr="005B7772" w:rsidRDefault="00320C78" w:rsidP="00A441EF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2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 </w:t>
            </w:r>
            <w:r w:rsidR="00CE5613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Nov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 2022, 1</w:t>
            </w:r>
            <w:r w:rsidR="00A441EF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0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.00AM to </w:t>
            </w:r>
            <w:r w:rsidR="00A441EF" w:rsidRPr="005B7772">
              <w:rPr>
                <w:rFonts w:ascii="Book Antiqua" w:hAnsi="Book Antiqua" w:cs="Times New Roman"/>
                <w:b/>
                <w:sz w:val="16"/>
                <w:szCs w:val="16"/>
              </w:rPr>
              <w:t>6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.00PM</w:t>
            </w:r>
          </w:p>
        </w:tc>
      </w:tr>
    </w:tbl>
    <w:p w:rsidR="0089734D" w:rsidRPr="005B7772" w:rsidRDefault="0089734D" w:rsidP="00DD5E6C">
      <w:pPr>
        <w:spacing w:after="120"/>
        <w:ind w:left="-720"/>
        <w:jc w:val="both"/>
        <w:rPr>
          <w:rFonts w:ascii="Book Antiqua" w:eastAsia="Times New Roman" w:hAnsi="Book Antiqua" w:cs="Times New Roman"/>
          <w:sz w:val="16"/>
          <w:szCs w:val="16"/>
        </w:rPr>
      </w:pPr>
    </w:p>
    <w:p w:rsidR="00013A3D" w:rsidRPr="005B7772" w:rsidRDefault="00013A3D" w:rsidP="00FE3963">
      <w:pPr>
        <w:spacing w:after="120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The auction will be conducted through the Bank’s approved service provider: </w:t>
      </w:r>
      <w:r w:rsidRPr="005B7772">
        <w:rPr>
          <w:rFonts w:ascii="Book Antiqua" w:hAnsi="Book Antiqua" w:cs="Times New Roman"/>
          <w:sz w:val="16"/>
          <w:szCs w:val="16"/>
        </w:rPr>
        <w:t>Website of E-auction agency</w:t>
      </w:r>
      <w:r w:rsidR="0032225C" w:rsidRPr="005B7772">
        <w:rPr>
          <w:rFonts w:ascii="Book Antiqua" w:hAnsi="Book Antiqua" w:cs="Times New Roman"/>
          <w:sz w:val="16"/>
          <w:szCs w:val="16"/>
        </w:rPr>
        <w:t xml:space="preserve"> </w:t>
      </w:r>
      <w:hyperlink r:id="rId7" w:history="1">
        <w:proofErr w:type="gramStart"/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www.ibapi.com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,</w:t>
      </w:r>
      <w:proofErr w:type="gramEnd"/>
      <w:r w:rsidRPr="005B7772">
        <w:rPr>
          <w:sz w:val="16"/>
          <w:szCs w:val="16"/>
        </w:rPr>
        <w:fldChar w:fldCharType="begin"/>
      </w:r>
      <w:r w:rsidRPr="005B7772">
        <w:rPr>
          <w:rFonts w:ascii="Book Antiqua" w:hAnsi="Book Antiqua"/>
          <w:sz w:val="16"/>
          <w:szCs w:val="16"/>
        </w:rPr>
        <w:instrText xml:space="preserve"> HYPERLINK "http://www.mstcindia.co.in" </w:instrText>
      </w:r>
      <w:r w:rsidRPr="005B7772">
        <w:rPr>
          <w:sz w:val="16"/>
          <w:szCs w:val="16"/>
        </w:rPr>
        <w:fldChar w:fldCharType="separate"/>
      </w: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</w:rPr>
        <w:t>www.mstcindia.co.in</w:t>
      </w: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</w:rPr>
        <w:fldChar w:fldCharType="end"/>
      </w:r>
      <w:r w:rsidRPr="005B7772">
        <w:rPr>
          <w:rFonts w:ascii="Book Antiqua" w:hAnsi="Book Antiqua" w:cs="Times New Roman"/>
          <w:sz w:val="16"/>
          <w:szCs w:val="16"/>
        </w:rPr>
        <w:t xml:space="preserve"> and </w:t>
      </w:r>
      <w:hyperlink r:id="rId8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www.mstcecommerce.com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 E-auction agency contact details</w:t>
      </w:r>
      <w:r w:rsidR="00FC3E4C" w:rsidRPr="005B7772">
        <w:rPr>
          <w:rFonts w:ascii="Book Antiqua" w:hAnsi="Book Antiqua" w:cs="Times New Roman"/>
          <w:sz w:val="16"/>
          <w:szCs w:val="16"/>
        </w:rPr>
        <w:t xml:space="preserve"> are</w:t>
      </w:r>
      <w:r w:rsidRPr="005B7772">
        <w:rPr>
          <w:rFonts w:ascii="Book Antiqua" w:hAnsi="Book Antiqua" w:cs="Times New Roman"/>
          <w:sz w:val="16"/>
          <w:szCs w:val="16"/>
        </w:rPr>
        <w:t>:</w:t>
      </w:r>
    </w:p>
    <w:p w:rsidR="00763369" w:rsidRPr="005B7772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MSTC Central Helpdesk No.033-23400020 up</w:t>
      </w:r>
      <w:r w:rsidR="00A90D00" w:rsidRPr="005B7772">
        <w:rPr>
          <w:rFonts w:ascii="Book Antiqua" w:eastAsia="Times New Roman" w:hAnsi="Book Antiqua" w:cs="Times New Roman"/>
          <w:sz w:val="16"/>
          <w:szCs w:val="16"/>
        </w:rPr>
        <w:t>-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to 22 </w:t>
      </w:r>
      <w:proofErr w:type="spellStart"/>
      <w:r w:rsidRPr="005B7772">
        <w:rPr>
          <w:rFonts w:ascii="Book Antiqua" w:eastAsia="Times New Roman" w:hAnsi="Book Antiqua" w:cs="Times New Roman"/>
          <w:sz w:val="16"/>
          <w:szCs w:val="16"/>
        </w:rPr>
        <w:t>Email:helpdesk@mstcindia.co.in</w:t>
      </w:r>
      <w:proofErr w:type="spellEnd"/>
    </w:p>
    <w:p w:rsidR="00763369" w:rsidRPr="005B7772" w:rsidRDefault="00763369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For Registration related queries: Email</w:t>
      </w:r>
      <w:proofErr w:type="gramStart"/>
      <w:r w:rsidRPr="005B7772">
        <w:rPr>
          <w:rFonts w:ascii="Book Antiqua" w:eastAsia="Times New Roman" w:hAnsi="Book Antiqua" w:cs="Times New Roman"/>
          <w:sz w:val="16"/>
          <w:szCs w:val="16"/>
        </w:rPr>
        <w:t>:</w:t>
      </w:r>
      <w:proofErr w:type="gramEnd"/>
      <w:r w:rsidRPr="005B7772">
        <w:rPr>
          <w:sz w:val="16"/>
          <w:szCs w:val="16"/>
        </w:rPr>
        <w:fldChar w:fldCharType="begin"/>
      </w:r>
      <w:r w:rsidRPr="005B7772">
        <w:rPr>
          <w:rFonts w:ascii="Book Antiqua" w:hAnsi="Book Antiqua"/>
          <w:sz w:val="16"/>
          <w:szCs w:val="16"/>
        </w:rPr>
        <w:instrText xml:space="preserve"> HYPERLINK "mailto:ibapiop@mstcecommerce.com" </w:instrText>
      </w:r>
      <w:r w:rsidRPr="005B7772">
        <w:rPr>
          <w:sz w:val="16"/>
          <w:szCs w:val="16"/>
        </w:rPr>
        <w:fldChar w:fldCharType="separate"/>
      </w: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  <w:t>ibapiop@mstcecommerce.com</w:t>
      </w: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  <w:fldChar w:fldCharType="end"/>
      </w: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  <w:t xml:space="preserve"> </w:t>
      </w:r>
    </w:p>
    <w:p w:rsidR="00763369" w:rsidRPr="005B7772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  <w:t xml:space="preserve">Senior Manager </w:t>
      </w:r>
      <w:r w:rsidRPr="005B7772">
        <w:rPr>
          <w:rFonts w:ascii="Book Antiqua" w:hAnsi="Book Antiqua" w:cs="Times New Roman"/>
          <w:sz w:val="16"/>
          <w:szCs w:val="16"/>
        </w:rPr>
        <w:t>033-23400027 &amp; Assistant Manager 033-23400029</w:t>
      </w:r>
    </w:p>
    <w:p w:rsidR="00763369" w:rsidRPr="005B7772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>For EMD payment/refund related queries:</w:t>
      </w:r>
      <w:r w:rsidRPr="005B7772">
        <w:rPr>
          <w:rFonts w:ascii="Book Antiqua" w:hAnsi="Book Antiqua"/>
          <w:sz w:val="16"/>
          <w:szCs w:val="16"/>
        </w:rPr>
        <w:t xml:space="preserve"> </w:t>
      </w:r>
      <w:r w:rsidRPr="005B7772">
        <w:rPr>
          <w:rFonts w:ascii="Book Antiqua" w:eastAsia="Times New Roman" w:hAnsi="Book Antiqua" w:cs="Times New Roman"/>
          <w:sz w:val="16"/>
          <w:szCs w:val="16"/>
        </w:rPr>
        <w:t>Email</w:t>
      </w:r>
      <w:proofErr w:type="gramStart"/>
      <w:r w:rsidRPr="005B7772">
        <w:rPr>
          <w:rFonts w:ascii="Book Antiqua" w:eastAsia="Times New Roman" w:hAnsi="Book Antiqua" w:cs="Times New Roman"/>
          <w:sz w:val="16"/>
          <w:szCs w:val="16"/>
        </w:rPr>
        <w:t>:</w:t>
      </w:r>
      <w:proofErr w:type="gramEnd"/>
      <w:hyperlink r:id="rId9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  <w:u w:val="none"/>
          </w:rPr>
          <w:t>ibapifin@mstcecommerce.com</w:t>
        </w:r>
      </w:hyperlink>
    </w:p>
    <w:p w:rsidR="00763369" w:rsidRPr="005B7772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>DM (F&amp;A) / SM (F&amp;A) -telephone: 033-23400028</w:t>
      </w:r>
    </w:p>
    <w:p w:rsidR="0032225C" w:rsidRPr="005B7772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Please contact the officials as mentioned above during office hours on the working days</w:t>
      </w:r>
    </w:p>
    <w:p w:rsidR="00315A97" w:rsidRPr="005B7772" w:rsidRDefault="00315A97" w:rsidP="00FE3963">
      <w:pPr>
        <w:spacing w:after="120"/>
        <w:jc w:val="both"/>
        <w:rPr>
          <w:rFonts w:ascii="Book Antiqua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u w:val="single"/>
          <w:lang w:eastAsia="ar-SA"/>
        </w:rPr>
        <w:t>It is advisable for   Bidders to complete following formalities well in advance</w:t>
      </w:r>
      <w:r w:rsidR="009A34A4" w:rsidRPr="005B7772">
        <w:rPr>
          <w:rFonts w:ascii="Book Antiqua" w:eastAsia="Times New Roman" w:hAnsi="Book Antiqua" w:cs="Times New Roman"/>
          <w:b/>
          <w:sz w:val="16"/>
          <w:szCs w:val="16"/>
          <w:u w:val="single"/>
          <w:lang w:eastAsia="ar-SA"/>
        </w:rPr>
        <w:t>.</w:t>
      </w:r>
    </w:p>
    <w:p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 1: Bidder/Purchaser registration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: Bidder to register on e-Auction Platform https://</w:t>
      </w:r>
      <w:hyperlink r:id="rId10" w:history="1">
        <w:r w:rsidRPr="005B7772">
          <w:rPr>
            <w:rFonts w:ascii="Book Antiqua" w:eastAsia="Times New Roman" w:hAnsi="Book Antiqua" w:cs="Times New Roman"/>
            <w:sz w:val="16"/>
            <w:szCs w:val="16"/>
            <w:u w:val="single"/>
            <w:lang w:eastAsia="ar-SA"/>
          </w:rPr>
          <w:t>www.mstcecommerce.com</w:t>
        </w:r>
      </w:hyperlink>
      <w:r w:rsidRPr="005B7772">
        <w:rPr>
          <w:rFonts w:ascii="Book Antiqua" w:eastAsia="Times New Roman" w:hAnsi="Book Antiqua" w:cs="Times New Roman"/>
          <w:sz w:val="16"/>
          <w:szCs w:val="16"/>
          <w:u w:val="single"/>
          <w:lang w:eastAsia="ar-SA"/>
        </w:rPr>
        <w:t>, www.ibapi.com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using his mobile number and email-id</w:t>
      </w:r>
    </w:p>
    <w:p w:rsidR="00D52B0F" w:rsidRPr="005B7772" w:rsidRDefault="00D52B0F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 2:</w:t>
      </w:r>
      <w:r w:rsidR="00E12FCE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KYC </w:t>
      </w:r>
      <w:r w:rsidR="00273030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verification</w:t>
      </w:r>
      <w:r w:rsidR="00273030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: Bidder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to upload requisite KYC documents. KYC documents shall be verified by e-auction service provider (may take </w:t>
      </w:r>
      <w:r w:rsidR="00A42790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3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working days).</w:t>
      </w:r>
    </w:p>
    <w:p w:rsidR="008A2CC3" w:rsidRPr="005B7772" w:rsidRDefault="008A2CC3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:rsidR="00AA3DA5" w:rsidRPr="005B7772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Please note that Steps 1 &amp; 2 should be completed by bidder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well in advance</w:t>
      </w:r>
      <w:r w:rsidR="000D4EF1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.</w:t>
      </w:r>
    </w:p>
    <w:p w:rsidR="00AA3DA5" w:rsidRPr="005B7772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:rsidR="00A82619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Step3:</w:t>
      </w:r>
      <w:r w:rsidR="00273030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EMD amount: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</w:t>
      </w:r>
      <w:r w:rsidR="003320AD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Interested bidder may deposit Pre-Bid EMD with MSTC before the close of e-Auction.  Credit of Pre-Bid EMD shall be given to the bidder only after receipt of payment in MSTC’s Bank account and updation of such information in the e-auction website.  This may take some time as per banking process and hence bidders, in their own interest, are advised to submit the pre-bid EMD amount well in advance to avoid any last minute problem</w:t>
      </w:r>
    </w:p>
    <w:p w:rsidR="003320AD" w:rsidRPr="005B7772" w:rsidRDefault="003320AD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:rsidR="004E6319" w:rsidRPr="005B7772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Please follow the guidelines available at </w:t>
      </w:r>
      <w:hyperlink r:id="rId11" w:history="1">
        <w:r w:rsidRPr="005B7772">
          <w:rPr>
            <w:rFonts w:ascii="Book Antiqua" w:eastAsia="Times New Roman" w:hAnsi="Book Antiqua" w:cs="Times New Roman"/>
            <w:sz w:val="16"/>
            <w:szCs w:val="16"/>
            <w:u w:val="single"/>
            <w:lang w:eastAsia="ar-SA"/>
          </w:rPr>
          <w:t>www.mstcindia.co.in</w:t>
        </w:r>
      </w:hyperlink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, </w:t>
      </w:r>
      <w:r w:rsidRPr="005B7772">
        <w:rPr>
          <w:rFonts w:ascii="Book Antiqua" w:eastAsia="Times New Roman" w:hAnsi="Book Antiqua" w:cs="Times New Roman"/>
          <w:sz w:val="16"/>
          <w:szCs w:val="16"/>
          <w:u w:val="single"/>
          <w:lang w:eastAsia="ar-SA"/>
        </w:rPr>
        <w:t>www.ibapi.com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, </w:t>
      </w:r>
      <w:hyperlink r:id="rId12" w:history="1">
        <w:r w:rsidRPr="005B7772">
          <w:rPr>
            <w:rFonts w:ascii="Book Antiqua" w:eastAsia="Times New Roman" w:hAnsi="Book Antiqua" w:cs="Times New Roman"/>
            <w:sz w:val="16"/>
            <w:szCs w:val="16"/>
            <w:u w:val="single"/>
            <w:lang w:eastAsia="ar-SA"/>
          </w:rPr>
          <w:t>www.mstcecommerce.com</w:t>
        </w:r>
      </w:hyperlink>
      <w:r w:rsidRPr="005B7772">
        <w:rPr>
          <w:rFonts w:ascii="Book Antiqua" w:eastAsia="Times New Roman" w:hAnsi="Book Antiqua" w:cs="Times New Roman"/>
          <w:sz w:val="16"/>
          <w:szCs w:val="16"/>
          <w:u w:val="single"/>
          <w:lang w:eastAsia="ar-SA"/>
        </w:rPr>
        <w:t xml:space="preserve"> for payment of EMD/bidding during auction process</w:t>
      </w:r>
    </w:p>
    <w:p w:rsidR="004E6319" w:rsidRPr="005B7772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 4:</w:t>
      </w:r>
      <w:r w:rsidR="00273030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Bidding Process and Auction Results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:</w:t>
      </w:r>
    </w:p>
    <w:p w:rsidR="00C06D64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Interested Registered bidders can bid online on e-Auction Platform after completing Step 1,</w:t>
      </w:r>
      <w:r w:rsidR="00C06D64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2</w:t>
      </w:r>
      <w:r w:rsidR="00C06D64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and 3.</w:t>
      </w:r>
    </w:p>
    <w:p w:rsidR="00C06D64" w:rsidRPr="005B7772" w:rsidRDefault="00C06D64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</w:p>
    <w:p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hAnsi="Book Antiqua"/>
          <w:b/>
          <w:sz w:val="16"/>
          <w:szCs w:val="16"/>
        </w:rPr>
        <w:t xml:space="preserve">In case there is sole bidder for any property, the sole bidder will have to participate in the e–auction and </w:t>
      </w:r>
      <w:r w:rsidRPr="005B7772">
        <w:rPr>
          <w:rFonts w:ascii="Book Antiqua" w:hAnsi="Book Antiqua"/>
          <w:b/>
          <w:sz w:val="16"/>
          <w:szCs w:val="16"/>
          <w:u w:val="single"/>
        </w:rPr>
        <w:t xml:space="preserve">will have to increase his/her/its offer </w:t>
      </w:r>
      <w:r w:rsidR="00395AE8" w:rsidRPr="005B7772">
        <w:rPr>
          <w:rFonts w:ascii="Book Antiqua" w:hAnsi="Book Antiqua"/>
          <w:b/>
          <w:sz w:val="16"/>
          <w:szCs w:val="16"/>
          <w:u w:val="single"/>
        </w:rPr>
        <w:t>at least</w:t>
      </w:r>
      <w:r w:rsidRPr="005B7772">
        <w:rPr>
          <w:rFonts w:ascii="Book Antiqua" w:hAnsi="Book Antiqua"/>
          <w:b/>
          <w:sz w:val="16"/>
          <w:szCs w:val="16"/>
          <w:u w:val="single"/>
        </w:rPr>
        <w:t xml:space="preserve"> by the amount equal to the amount of </w:t>
      </w:r>
      <w:r w:rsidRPr="005B7772">
        <w:rPr>
          <w:rFonts w:ascii="Book Antiqua" w:hAnsi="Book Antiqua"/>
          <w:b/>
          <w:bCs/>
          <w:i/>
          <w:iCs/>
          <w:sz w:val="16"/>
          <w:szCs w:val="16"/>
          <w:u w:val="single"/>
        </w:rPr>
        <w:t>bid increase amount</w:t>
      </w:r>
      <w:r w:rsidRPr="005B7772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Pr="005B7772">
        <w:rPr>
          <w:rFonts w:ascii="Book Antiqua" w:hAnsi="Book Antiqua"/>
          <w:b/>
          <w:sz w:val="16"/>
          <w:szCs w:val="16"/>
        </w:rPr>
        <w:t>as mentioned in the table above against the property concerned failing which he will not be entitled to be declared successful bidder.</w:t>
      </w:r>
    </w:p>
    <w:p w:rsidR="00C06D64" w:rsidRPr="005B7772" w:rsidRDefault="00C06D64" w:rsidP="00DD5E6C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:rsidR="00C06D64" w:rsidRPr="005B7772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 xml:space="preserve">Please follow the guidelines available at </w:t>
      </w:r>
      <w:hyperlink r:id="rId13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www.ibapi.com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, </w:t>
      </w:r>
      <w:hyperlink r:id="rId14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www.mstcindia.co.in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and </w:t>
      </w:r>
      <w:hyperlink r:id="rId15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www.mstcecommerce.com</w:t>
        </w:r>
      </w:hyperlink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</w:rPr>
        <w:t xml:space="preserve"> for payment of EMD/bidding during auction</w:t>
      </w:r>
    </w:p>
    <w:p w:rsidR="00C06D64" w:rsidRPr="005B7772" w:rsidRDefault="00C06D64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</w:p>
    <w:p w:rsidR="00C06D64" w:rsidRPr="005B7772" w:rsidRDefault="00315A97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 xml:space="preserve">For detailed terms and conditions of the sale, please refer to the link provided 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on our Banks Website </w:t>
      </w:r>
      <w:hyperlink r:id="rId16" w:history="1">
        <w:r w:rsidR="00C06D64" w:rsidRPr="005B7772">
          <w:rPr>
            <w:rStyle w:val="Hyperlink"/>
            <w:rFonts w:ascii="Book Antiqua" w:eastAsia="Times New Roman" w:hAnsi="Book Antiqua" w:cs="Times New Roman"/>
            <w:color w:val="auto"/>
            <w:sz w:val="16"/>
            <w:szCs w:val="16"/>
          </w:rPr>
          <w:t>www.centralbankofindia.co.in</w:t>
        </w:r>
      </w:hyperlink>
    </w:p>
    <w:p w:rsidR="00440632" w:rsidRPr="005B7772" w:rsidRDefault="00440632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6"/>
          <w:szCs w:val="16"/>
        </w:rPr>
      </w:pPr>
    </w:p>
    <w:p w:rsidR="00D60B28" w:rsidRPr="005B7772" w:rsidRDefault="00D60B28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</w:rPr>
      </w:pPr>
    </w:p>
    <w:p w:rsidR="00C06D64" w:rsidRPr="005B7772" w:rsidRDefault="00315A97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Date: </w:t>
      </w:r>
      <w:r w:rsidR="00922772" w:rsidRPr="005B7772">
        <w:rPr>
          <w:rFonts w:ascii="Book Antiqua" w:eastAsia="Times New Roman" w:hAnsi="Book Antiqua" w:cs="Times New Roman"/>
          <w:b/>
          <w:sz w:val="16"/>
          <w:szCs w:val="16"/>
        </w:rPr>
        <w:t>4</w:t>
      </w:r>
      <w:r w:rsidR="009B3FD5" w:rsidRPr="005B7772">
        <w:rPr>
          <w:rFonts w:ascii="Book Antiqua" w:eastAsia="Times New Roman" w:hAnsi="Book Antiqua" w:cs="Times New Roman"/>
          <w:b/>
          <w:sz w:val="16"/>
          <w:szCs w:val="16"/>
          <w:vertAlign w:val="superscript"/>
        </w:rPr>
        <w:t>rd</w:t>
      </w:r>
      <w:r w:rsidR="009B3FD5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</w:t>
      </w:r>
      <w:r w:rsidR="00922772" w:rsidRPr="005B7772">
        <w:rPr>
          <w:rFonts w:ascii="Book Antiqua" w:eastAsia="Times New Roman" w:hAnsi="Book Antiqua" w:cs="Times New Roman"/>
          <w:b/>
          <w:sz w:val="16"/>
          <w:szCs w:val="16"/>
        </w:rPr>
        <w:t>Oct</w:t>
      </w:r>
      <w:r w:rsidR="00A90D00" w:rsidRPr="005B7772">
        <w:rPr>
          <w:rFonts w:ascii="Book Antiqua" w:eastAsia="Times New Roman" w:hAnsi="Book Antiqua" w:cs="Times New Roman"/>
          <w:b/>
          <w:sz w:val="16"/>
          <w:szCs w:val="16"/>
        </w:rPr>
        <w:t>,</w:t>
      </w:r>
      <w:r w:rsidR="009B3FD5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</w:t>
      </w:r>
      <w:r w:rsidR="00A90D00" w:rsidRPr="005B7772">
        <w:rPr>
          <w:rFonts w:ascii="Book Antiqua" w:eastAsia="Times New Roman" w:hAnsi="Book Antiqua" w:cs="Times New Roman"/>
          <w:b/>
          <w:sz w:val="16"/>
          <w:szCs w:val="16"/>
        </w:rPr>
        <w:t>2022</w:t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AB1814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BD7D52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                 </w:t>
      </w:r>
      <w:r w:rsidR="00CB0A9D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                </w:t>
      </w:r>
      <w:proofErr w:type="spellStart"/>
      <w:r w:rsidRPr="005B7772">
        <w:rPr>
          <w:rFonts w:ascii="Book Antiqua" w:eastAsia="Times New Roman" w:hAnsi="Book Antiqua" w:cs="Times New Roman"/>
          <w:b/>
          <w:sz w:val="16"/>
          <w:szCs w:val="16"/>
        </w:rPr>
        <w:t>Authorised</w:t>
      </w:r>
      <w:proofErr w:type="spellEnd"/>
      <w:r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Officer, Central Bank of India, ARB</w:t>
      </w:r>
    </w:p>
    <w:p w:rsidR="00315A97" w:rsidRPr="005B7772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b/>
          <w:color w:val="auto"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</w:rPr>
        <w:t>Place: Mumbai</w:t>
      </w:r>
      <w:r w:rsidR="00395AE8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395AE8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BD7D52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          </w:t>
      </w:r>
      <w:r w:rsidR="00567327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</w:t>
      </w:r>
      <w:r w:rsidR="00BD7D52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E-MAIL ID: </w:t>
      </w:r>
      <w:hyperlink r:id="rId17" w:history="1">
        <w:r w:rsidRPr="005B7772">
          <w:rPr>
            <w:rStyle w:val="Hyperlink"/>
            <w:rFonts w:ascii="Book Antiqua" w:hAnsi="Book Antiqua" w:cs="Times New Roman"/>
            <w:b/>
            <w:color w:val="auto"/>
            <w:sz w:val="16"/>
            <w:szCs w:val="16"/>
          </w:rPr>
          <w:t>arwmmzo@centralbank.co.in</w:t>
        </w:r>
      </w:hyperlink>
    </w:p>
    <w:p w:rsidR="00D85B02" w:rsidRPr="005B7772" w:rsidRDefault="00D85B02" w:rsidP="00FE3963">
      <w:pPr>
        <w:spacing w:after="0" w:line="240" w:lineRule="auto"/>
        <w:rPr>
          <w:rFonts w:ascii="Book Antiqua" w:hAnsi="Book Antiqua" w:cs="Times New Roman"/>
          <w:sz w:val="16"/>
          <w:szCs w:val="16"/>
        </w:rPr>
      </w:pPr>
    </w:p>
    <w:p w:rsidR="00872ADB" w:rsidRPr="005B7772" w:rsidRDefault="00872ADB" w:rsidP="00FE3963">
      <w:pPr>
        <w:spacing w:after="0" w:line="240" w:lineRule="auto"/>
        <w:rPr>
          <w:rFonts w:ascii="Book Antiqua" w:hAnsi="Book Antiqua" w:cs="Times New Roman"/>
          <w:sz w:val="16"/>
          <w:szCs w:val="16"/>
        </w:rPr>
      </w:pPr>
    </w:p>
    <w:sectPr w:rsidR="00872ADB" w:rsidRPr="005B7772" w:rsidSect="00345B7A">
      <w:pgSz w:w="12242" w:h="20163" w:code="5"/>
      <w:pgMar w:top="709" w:right="132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EC"/>
    <w:multiLevelType w:val="hybridMultilevel"/>
    <w:tmpl w:val="3932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3401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C9F"/>
    <w:multiLevelType w:val="hybridMultilevel"/>
    <w:tmpl w:val="B7F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12BF"/>
    <w:multiLevelType w:val="hybridMultilevel"/>
    <w:tmpl w:val="D94E3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A3097"/>
    <w:multiLevelType w:val="hybridMultilevel"/>
    <w:tmpl w:val="031A5678"/>
    <w:lvl w:ilvl="0" w:tplc="1584CD8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D02386A"/>
    <w:multiLevelType w:val="hybridMultilevel"/>
    <w:tmpl w:val="C13CC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F154D"/>
    <w:multiLevelType w:val="hybridMultilevel"/>
    <w:tmpl w:val="B0483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50A92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33DA0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7197B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1"/>
    <w:rsid w:val="00000127"/>
    <w:rsid w:val="00013414"/>
    <w:rsid w:val="00013A3D"/>
    <w:rsid w:val="0001766D"/>
    <w:rsid w:val="00024418"/>
    <w:rsid w:val="00044DE3"/>
    <w:rsid w:val="00047651"/>
    <w:rsid w:val="00050224"/>
    <w:rsid w:val="0006271E"/>
    <w:rsid w:val="000754F1"/>
    <w:rsid w:val="00082845"/>
    <w:rsid w:val="00090070"/>
    <w:rsid w:val="00092923"/>
    <w:rsid w:val="000A50A9"/>
    <w:rsid w:val="000B118D"/>
    <w:rsid w:val="000B7F28"/>
    <w:rsid w:val="000C48C1"/>
    <w:rsid w:val="000C715F"/>
    <w:rsid w:val="000D4EF1"/>
    <w:rsid w:val="000D5AB2"/>
    <w:rsid w:val="000D6BF4"/>
    <w:rsid w:val="000D7EF5"/>
    <w:rsid w:val="000D7F2E"/>
    <w:rsid w:val="000F3750"/>
    <w:rsid w:val="000F38E6"/>
    <w:rsid w:val="000F42FB"/>
    <w:rsid w:val="000F6BCD"/>
    <w:rsid w:val="001116D8"/>
    <w:rsid w:val="001147FE"/>
    <w:rsid w:val="00122DB1"/>
    <w:rsid w:val="0012473D"/>
    <w:rsid w:val="00124E5C"/>
    <w:rsid w:val="0012536E"/>
    <w:rsid w:val="00127222"/>
    <w:rsid w:val="00145BB1"/>
    <w:rsid w:val="00146778"/>
    <w:rsid w:val="00147BCB"/>
    <w:rsid w:val="0015017B"/>
    <w:rsid w:val="00162FE6"/>
    <w:rsid w:val="00164744"/>
    <w:rsid w:val="00166401"/>
    <w:rsid w:val="001707B7"/>
    <w:rsid w:val="00174EEB"/>
    <w:rsid w:val="00176835"/>
    <w:rsid w:val="00185E40"/>
    <w:rsid w:val="00192472"/>
    <w:rsid w:val="001A06AF"/>
    <w:rsid w:val="001B7CC2"/>
    <w:rsid w:val="001C2CE9"/>
    <w:rsid w:val="001C3827"/>
    <w:rsid w:val="001C52CF"/>
    <w:rsid w:val="001C5626"/>
    <w:rsid w:val="001D045B"/>
    <w:rsid w:val="001D1C97"/>
    <w:rsid w:val="001E4107"/>
    <w:rsid w:val="001E4F2C"/>
    <w:rsid w:val="001E580A"/>
    <w:rsid w:val="001E7BE5"/>
    <w:rsid w:val="001F3C57"/>
    <w:rsid w:val="001F3F51"/>
    <w:rsid w:val="001F764E"/>
    <w:rsid w:val="001F7B80"/>
    <w:rsid w:val="00207F1C"/>
    <w:rsid w:val="00215497"/>
    <w:rsid w:val="00223129"/>
    <w:rsid w:val="00226867"/>
    <w:rsid w:val="00254BDC"/>
    <w:rsid w:val="002571DE"/>
    <w:rsid w:val="00273030"/>
    <w:rsid w:val="00277493"/>
    <w:rsid w:val="00285427"/>
    <w:rsid w:val="00290DD0"/>
    <w:rsid w:val="0029758F"/>
    <w:rsid w:val="002A0406"/>
    <w:rsid w:val="002A256D"/>
    <w:rsid w:val="002B0455"/>
    <w:rsid w:val="002B3FA4"/>
    <w:rsid w:val="002B5A39"/>
    <w:rsid w:val="002B608D"/>
    <w:rsid w:val="002D24B4"/>
    <w:rsid w:val="002D37DF"/>
    <w:rsid w:val="002E24D7"/>
    <w:rsid w:val="002E4F82"/>
    <w:rsid w:val="002F2390"/>
    <w:rsid w:val="002F2FA8"/>
    <w:rsid w:val="003111DC"/>
    <w:rsid w:val="00312273"/>
    <w:rsid w:val="00315A97"/>
    <w:rsid w:val="00320C78"/>
    <w:rsid w:val="00321445"/>
    <w:rsid w:val="0032164F"/>
    <w:rsid w:val="0032225C"/>
    <w:rsid w:val="00326E79"/>
    <w:rsid w:val="0033094E"/>
    <w:rsid w:val="0033178E"/>
    <w:rsid w:val="003320AD"/>
    <w:rsid w:val="0034121B"/>
    <w:rsid w:val="00345B7A"/>
    <w:rsid w:val="00355EF2"/>
    <w:rsid w:val="00361BA5"/>
    <w:rsid w:val="00366031"/>
    <w:rsid w:val="003801A5"/>
    <w:rsid w:val="0038121B"/>
    <w:rsid w:val="00383A50"/>
    <w:rsid w:val="0038428B"/>
    <w:rsid w:val="0039247E"/>
    <w:rsid w:val="00395AE8"/>
    <w:rsid w:val="003A421D"/>
    <w:rsid w:val="003B7840"/>
    <w:rsid w:val="003C20D5"/>
    <w:rsid w:val="003C318B"/>
    <w:rsid w:val="003E4947"/>
    <w:rsid w:val="003E7AE7"/>
    <w:rsid w:val="003F049E"/>
    <w:rsid w:val="00401AE2"/>
    <w:rsid w:val="00406F27"/>
    <w:rsid w:val="00407E50"/>
    <w:rsid w:val="00411971"/>
    <w:rsid w:val="00413B4B"/>
    <w:rsid w:val="00415579"/>
    <w:rsid w:val="00420EAF"/>
    <w:rsid w:val="00423719"/>
    <w:rsid w:val="004238B4"/>
    <w:rsid w:val="00424BCA"/>
    <w:rsid w:val="004323DF"/>
    <w:rsid w:val="00434794"/>
    <w:rsid w:val="00440360"/>
    <w:rsid w:val="00440632"/>
    <w:rsid w:val="0045593B"/>
    <w:rsid w:val="0046162B"/>
    <w:rsid w:val="0046351C"/>
    <w:rsid w:val="00463B71"/>
    <w:rsid w:val="00463D8D"/>
    <w:rsid w:val="0046567D"/>
    <w:rsid w:val="004812B1"/>
    <w:rsid w:val="0048477D"/>
    <w:rsid w:val="0049460E"/>
    <w:rsid w:val="004963B6"/>
    <w:rsid w:val="004973DE"/>
    <w:rsid w:val="004A0CE8"/>
    <w:rsid w:val="004A34C3"/>
    <w:rsid w:val="004B4FCA"/>
    <w:rsid w:val="004B785F"/>
    <w:rsid w:val="004C7EBA"/>
    <w:rsid w:val="004E337E"/>
    <w:rsid w:val="004E3AEF"/>
    <w:rsid w:val="004E3F86"/>
    <w:rsid w:val="004E6319"/>
    <w:rsid w:val="004F6B46"/>
    <w:rsid w:val="005000D8"/>
    <w:rsid w:val="0050069B"/>
    <w:rsid w:val="0050423B"/>
    <w:rsid w:val="00512FE4"/>
    <w:rsid w:val="0051437A"/>
    <w:rsid w:val="005224F1"/>
    <w:rsid w:val="005244C6"/>
    <w:rsid w:val="00524597"/>
    <w:rsid w:val="00525D3D"/>
    <w:rsid w:val="00534554"/>
    <w:rsid w:val="00546808"/>
    <w:rsid w:val="00547F5F"/>
    <w:rsid w:val="00552820"/>
    <w:rsid w:val="00553556"/>
    <w:rsid w:val="00566A4D"/>
    <w:rsid w:val="00567327"/>
    <w:rsid w:val="005726C1"/>
    <w:rsid w:val="005751F9"/>
    <w:rsid w:val="0057533C"/>
    <w:rsid w:val="00576A83"/>
    <w:rsid w:val="0058070F"/>
    <w:rsid w:val="00584887"/>
    <w:rsid w:val="005A4D3C"/>
    <w:rsid w:val="005B1A25"/>
    <w:rsid w:val="005B26B1"/>
    <w:rsid w:val="005B3DDA"/>
    <w:rsid w:val="005B5680"/>
    <w:rsid w:val="005B7772"/>
    <w:rsid w:val="005C0A1B"/>
    <w:rsid w:val="005C12A7"/>
    <w:rsid w:val="005C6D13"/>
    <w:rsid w:val="005D2F24"/>
    <w:rsid w:val="005D4156"/>
    <w:rsid w:val="005E0F85"/>
    <w:rsid w:val="005E50D6"/>
    <w:rsid w:val="005E5AC7"/>
    <w:rsid w:val="005F1A73"/>
    <w:rsid w:val="005F26CE"/>
    <w:rsid w:val="005F31A6"/>
    <w:rsid w:val="00606C12"/>
    <w:rsid w:val="00610FF4"/>
    <w:rsid w:val="0061229C"/>
    <w:rsid w:val="00616183"/>
    <w:rsid w:val="00634C95"/>
    <w:rsid w:val="00647211"/>
    <w:rsid w:val="00650A03"/>
    <w:rsid w:val="006558A9"/>
    <w:rsid w:val="0066407F"/>
    <w:rsid w:val="006641D4"/>
    <w:rsid w:val="006643E9"/>
    <w:rsid w:val="006674CE"/>
    <w:rsid w:val="0067188E"/>
    <w:rsid w:val="006818B2"/>
    <w:rsid w:val="00681965"/>
    <w:rsid w:val="00681FA6"/>
    <w:rsid w:val="006870C1"/>
    <w:rsid w:val="00694D35"/>
    <w:rsid w:val="006B1772"/>
    <w:rsid w:val="006B37E0"/>
    <w:rsid w:val="006C0E11"/>
    <w:rsid w:val="006C6D21"/>
    <w:rsid w:val="006D371A"/>
    <w:rsid w:val="006D39CA"/>
    <w:rsid w:val="006D5099"/>
    <w:rsid w:val="006D7B2B"/>
    <w:rsid w:val="006E0601"/>
    <w:rsid w:val="006E6FFC"/>
    <w:rsid w:val="006F2065"/>
    <w:rsid w:val="006F489D"/>
    <w:rsid w:val="006F55C3"/>
    <w:rsid w:val="00700AF2"/>
    <w:rsid w:val="00702E98"/>
    <w:rsid w:val="0071020C"/>
    <w:rsid w:val="00712F31"/>
    <w:rsid w:val="00715813"/>
    <w:rsid w:val="00715C6F"/>
    <w:rsid w:val="00721094"/>
    <w:rsid w:val="00725E24"/>
    <w:rsid w:val="00744C29"/>
    <w:rsid w:val="0074778B"/>
    <w:rsid w:val="00753C68"/>
    <w:rsid w:val="00760F48"/>
    <w:rsid w:val="00763369"/>
    <w:rsid w:val="00763FAE"/>
    <w:rsid w:val="00771D73"/>
    <w:rsid w:val="00772D49"/>
    <w:rsid w:val="007766B3"/>
    <w:rsid w:val="0078432F"/>
    <w:rsid w:val="007907CB"/>
    <w:rsid w:val="00792305"/>
    <w:rsid w:val="00793811"/>
    <w:rsid w:val="00793DFE"/>
    <w:rsid w:val="007A1953"/>
    <w:rsid w:val="007A69C5"/>
    <w:rsid w:val="007C08CA"/>
    <w:rsid w:val="007D0CC5"/>
    <w:rsid w:val="007D12B0"/>
    <w:rsid w:val="007D2CC8"/>
    <w:rsid w:val="007D3500"/>
    <w:rsid w:val="007E19B1"/>
    <w:rsid w:val="007E65BB"/>
    <w:rsid w:val="007E73F8"/>
    <w:rsid w:val="007E78D7"/>
    <w:rsid w:val="007F1554"/>
    <w:rsid w:val="00804FF8"/>
    <w:rsid w:val="008066D8"/>
    <w:rsid w:val="00806B30"/>
    <w:rsid w:val="00806BF8"/>
    <w:rsid w:val="00823038"/>
    <w:rsid w:val="00823D66"/>
    <w:rsid w:val="008316BB"/>
    <w:rsid w:val="008320E1"/>
    <w:rsid w:val="00832114"/>
    <w:rsid w:val="00832ECE"/>
    <w:rsid w:val="00841A29"/>
    <w:rsid w:val="00844BAC"/>
    <w:rsid w:val="00845D0B"/>
    <w:rsid w:val="008534E1"/>
    <w:rsid w:val="00857A9E"/>
    <w:rsid w:val="0087054A"/>
    <w:rsid w:val="00872ADB"/>
    <w:rsid w:val="00874098"/>
    <w:rsid w:val="00874D6B"/>
    <w:rsid w:val="00877FC0"/>
    <w:rsid w:val="00884025"/>
    <w:rsid w:val="0088493D"/>
    <w:rsid w:val="00891F8D"/>
    <w:rsid w:val="008945E4"/>
    <w:rsid w:val="00896C1C"/>
    <w:rsid w:val="0089734D"/>
    <w:rsid w:val="008A05B6"/>
    <w:rsid w:val="008A12B7"/>
    <w:rsid w:val="008A27BE"/>
    <w:rsid w:val="008A29B6"/>
    <w:rsid w:val="008A2CC3"/>
    <w:rsid w:val="008A57AE"/>
    <w:rsid w:val="008A639F"/>
    <w:rsid w:val="008B4B58"/>
    <w:rsid w:val="008B4E78"/>
    <w:rsid w:val="008C3D76"/>
    <w:rsid w:val="008D1C23"/>
    <w:rsid w:val="008D542F"/>
    <w:rsid w:val="008E0694"/>
    <w:rsid w:val="008E757A"/>
    <w:rsid w:val="008F3202"/>
    <w:rsid w:val="009015E7"/>
    <w:rsid w:val="00922772"/>
    <w:rsid w:val="00923992"/>
    <w:rsid w:val="00932D49"/>
    <w:rsid w:val="00936D45"/>
    <w:rsid w:val="00940D59"/>
    <w:rsid w:val="00950650"/>
    <w:rsid w:val="00956C81"/>
    <w:rsid w:val="009570ED"/>
    <w:rsid w:val="009674B9"/>
    <w:rsid w:val="00972B23"/>
    <w:rsid w:val="00976042"/>
    <w:rsid w:val="009775C7"/>
    <w:rsid w:val="00977984"/>
    <w:rsid w:val="009849E1"/>
    <w:rsid w:val="00984A0D"/>
    <w:rsid w:val="009856C8"/>
    <w:rsid w:val="00990E75"/>
    <w:rsid w:val="00991A6E"/>
    <w:rsid w:val="00995221"/>
    <w:rsid w:val="009A297A"/>
    <w:rsid w:val="009A2DAF"/>
    <w:rsid w:val="009A34A4"/>
    <w:rsid w:val="009A4B4C"/>
    <w:rsid w:val="009A6F91"/>
    <w:rsid w:val="009B227A"/>
    <w:rsid w:val="009B3FD5"/>
    <w:rsid w:val="009B569D"/>
    <w:rsid w:val="009C063E"/>
    <w:rsid w:val="009C138E"/>
    <w:rsid w:val="009C2F32"/>
    <w:rsid w:val="009C54A3"/>
    <w:rsid w:val="009C6E30"/>
    <w:rsid w:val="009D1627"/>
    <w:rsid w:val="009E1237"/>
    <w:rsid w:val="009E2358"/>
    <w:rsid w:val="009E50AF"/>
    <w:rsid w:val="009E7910"/>
    <w:rsid w:val="009F211D"/>
    <w:rsid w:val="009F338F"/>
    <w:rsid w:val="009F7604"/>
    <w:rsid w:val="00A00400"/>
    <w:rsid w:val="00A051A7"/>
    <w:rsid w:val="00A064B1"/>
    <w:rsid w:val="00A0766C"/>
    <w:rsid w:val="00A07A5F"/>
    <w:rsid w:val="00A10615"/>
    <w:rsid w:val="00A1062F"/>
    <w:rsid w:val="00A17B55"/>
    <w:rsid w:val="00A25278"/>
    <w:rsid w:val="00A34F43"/>
    <w:rsid w:val="00A3715F"/>
    <w:rsid w:val="00A42790"/>
    <w:rsid w:val="00A43AEE"/>
    <w:rsid w:val="00A43FC3"/>
    <w:rsid w:val="00A441EF"/>
    <w:rsid w:val="00A46530"/>
    <w:rsid w:val="00A52412"/>
    <w:rsid w:val="00A611E6"/>
    <w:rsid w:val="00A70F50"/>
    <w:rsid w:val="00A75EB5"/>
    <w:rsid w:val="00A82619"/>
    <w:rsid w:val="00A85201"/>
    <w:rsid w:val="00A90D00"/>
    <w:rsid w:val="00A92AA1"/>
    <w:rsid w:val="00A97FB6"/>
    <w:rsid w:val="00AA3DA5"/>
    <w:rsid w:val="00AA5B12"/>
    <w:rsid w:val="00AB121F"/>
    <w:rsid w:val="00AB1814"/>
    <w:rsid w:val="00AB2227"/>
    <w:rsid w:val="00AB455F"/>
    <w:rsid w:val="00AB5FB2"/>
    <w:rsid w:val="00AB6AEA"/>
    <w:rsid w:val="00AD1770"/>
    <w:rsid w:val="00AE2D9A"/>
    <w:rsid w:val="00AE61B1"/>
    <w:rsid w:val="00AF5B7F"/>
    <w:rsid w:val="00B0451E"/>
    <w:rsid w:val="00B118AF"/>
    <w:rsid w:val="00B13C0B"/>
    <w:rsid w:val="00B14C66"/>
    <w:rsid w:val="00B218BB"/>
    <w:rsid w:val="00B2259D"/>
    <w:rsid w:val="00B27B30"/>
    <w:rsid w:val="00B27E35"/>
    <w:rsid w:val="00B3186C"/>
    <w:rsid w:val="00B348E5"/>
    <w:rsid w:val="00B50CAD"/>
    <w:rsid w:val="00B57564"/>
    <w:rsid w:val="00B61E33"/>
    <w:rsid w:val="00B744A9"/>
    <w:rsid w:val="00B764FD"/>
    <w:rsid w:val="00B80B51"/>
    <w:rsid w:val="00B82521"/>
    <w:rsid w:val="00B826A6"/>
    <w:rsid w:val="00B826BF"/>
    <w:rsid w:val="00B85F77"/>
    <w:rsid w:val="00B903FB"/>
    <w:rsid w:val="00B94542"/>
    <w:rsid w:val="00BA02A6"/>
    <w:rsid w:val="00BA097C"/>
    <w:rsid w:val="00BA1633"/>
    <w:rsid w:val="00BA7958"/>
    <w:rsid w:val="00BB3104"/>
    <w:rsid w:val="00BB5E0B"/>
    <w:rsid w:val="00BC6581"/>
    <w:rsid w:val="00BC6CD0"/>
    <w:rsid w:val="00BD25A6"/>
    <w:rsid w:val="00BD341B"/>
    <w:rsid w:val="00BD59B9"/>
    <w:rsid w:val="00BD7D52"/>
    <w:rsid w:val="00BE611C"/>
    <w:rsid w:val="00BE6D37"/>
    <w:rsid w:val="00BF2283"/>
    <w:rsid w:val="00BF2D39"/>
    <w:rsid w:val="00BF5AD4"/>
    <w:rsid w:val="00C05C3A"/>
    <w:rsid w:val="00C0688A"/>
    <w:rsid w:val="00C06D64"/>
    <w:rsid w:val="00C07076"/>
    <w:rsid w:val="00C15021"/>
    <w:rsid w:val="00C20027"/>
    <w:rsid w:val="00C224CC"/>
    <w:rsid w:val="00C23EA5"/>
    <w:rsid w:val="00C24DB5"/>
    <w:rsid w:val="00C33BA0"/>
    <w:rsid w:val="00C35D76"/>
    <w:rsid w:val="00C50846"/>
    <w:rsid w:val="00C5634F"/>
    <w:rsid w:val="00C644D0"/>
    <w:rsid w:val="00C67BC3"/>
    <w:rsid w:val="00C72BB8"/>
    <w:rsid w:val="00C777A4"/>
    <w:rsid w:val="00C85E5C"/>
    <w:rsid w:val="00C9282E"/>
    <w:rsid w:val="00C94157"/>
    <w:rsid w:val="00CA6545"/>
    <w:rsid w:val="00CB07D2"/>
    <w:rsid w:val="00CB0A9D"/>
    <w:rsid w:val="00CB0E76"/>
    <w:rsid w:val="00CB21D2"/>
    <w:rsid w:val="00CC23DA"/>
    <w:rsid w:val="00CC59FF"/>
    <w:rsid w:val="00CE010D"/>
    <w:rsid w:val="00CE3502"/>
    <w:rsid w:val="00CE5613"/>
    <w:rsid w:val="00CF0ED3"/>
    <w:rsid w:val="00CF2327"/>
    <w:rsid w:val="00CF52A5"/>
    <w:rsid w:val="00CF6751"/>
    <w:rsid w:val="00D16E52"/>
    <w:rsid w:val="00D270E6"/>
    <w:rsid w:val="00D27AEB"/>
    <w:rsid w:val="00D30567"/>
    <w:rsid w:val="00D35B14"/>
    <w:rsid w:val="00D36C52"/>
    <w:rsid w:val="00D42988"/>
    <w:rsid w:val="00D44F38"/>
    <w:rsid w:val="00D505D5"/>
    <w:rsid w:val="00D52B0F"/>
    <w:rsid w:val="00D540BB"/>
    <w:rsid w:val="00D60B28"/>
    <w:rsid w:val="00D610C5"/>
    <w:rsid w:val="00D63FD7"/>
    <w:rsid w:val="00D6534A"/>
    <w:rsid w:val="00D72F5D"/>
    <w:rsid w:val="00D7721C"/>
    <w:rsid w:val="00D85B02"/>
    <w:rsid w:val="00D91598"/>
    <w:rsid w:val="00DC3B4B"/>
    <w:rsid w:val="00DC4312"/>
    <w:rsid w:val="00DC6A50"/>
    <w:rsid w:val="00DD5B45"/>
    <w:rsid w:val="00DD5E6C"/>
    <w:rsid w:val="00DE4E68"/>
    <w:rsid w:val="00DE4F3A"/>
    <w:rsid w:val="00E043F8"/>
    <w:rsid w:val="00E04EDE"/>
    <w:rsid w:val="00E0545E"/>
    <w:rsid w:val="00E07C52"/>
    <w:rsid w:val="00E12DDA"/>
    <w:rsid w:val="00E12FCE"/>
    <w:rsid w:val="00E13C6C"/>
    <w:rsid w:val="00E147B8"/>
    <w:rsid w:val="00E14F22"/>
    <w:rsid w:val="00E15EFE"/>
    <w:rsid w:val="00E175F6"/>
    <w:rsid w:val="00E17DEB"/>
    <w:rsid w:val="00E219B8"/>
    <w:rsid w:val="00E309B8"/>
    <w:rsid w:val="00E43FE2"/>
    <w:rsid w:val="00E4762D"/>
    <w:rsid w:val="00E478F3"/>
    <w:rsid w:val="00E503E2"/>
    <w:rsid w:val="00E5174F"/>
    <w:rsid w:val="00E5232D"/>
    <w:rsid w:val="00E52AC4"/>
    <w:rsid w:val="00E56268"/>
    <w:rsid w:val="00E61513"/>
    <w:rsid w:val="00E64561"/>
    <w:rsid w:val="00E653B2"/>
    <w:rsid w:val="00E676F6"/>
    <w:rsid w:val="00E7537D"/>
    <w:rsid w:val="00E77B56"/>
    <w:rsid w:val="00E8146C"/>
    <w:rsid w:val="00E85BB8"/>
    <w:rsid w:val="00E91A46"/>
    <w:rsid w:val="00EA746B"/>
    <w:rsid w:val="00EB0114"/>
    <w:rsid w:val="00EB44E0"/>
    <w:rsid w:val="00EB5AFD"/>
    <w:rsid w:val="00EC63BB"/>
    <w:rsid w:val="00EC6F6E"/>
    <w:rsid w:val="00ED0AFE"/>
    <w:rsid w:val="00ED343D"/>
    <w:rsid w:val="00EE2361"/>
    <w:rsid w:val="00F0167E"/>
    <w:rsid w:val="00F03886"/>
    <w:rsid w:val="00F151A7"/>
    <w:rsid w:val="00F257F5"/>
    <w:rsid w:val="00F276CE"/>
    <w:rsid w:val="00F311C0"/>
    <w:rsid w:val="00F33B25"/>
    <w:rsid w:val="00F40BE3"/>
    <w:rsid w:val="00F45847"/>
    <w:rsid w:val="00F53B3F"/>
    <w:rsid w:val="00F56EC9"/>
    <w:rsid w:val="00F56EE0"/>
    <w:rsid w:val="00F6431F"/>
    <w:rsid w:val="00F6644F"/>
    <w:rsid w:val="00F74437"/>
    <w:rsid w:val="00F75FA5"/>
    <w:rsid w:val="00FA2045"/>
    <w:rsid w:val="00FA3907"/>
    <w:rsid w:val="00FA4CB6"/>
    <w:rsid w:val="00FA6C5A"/>
    <w:rsid w:val="00FA7D48"/>
    <w:rsid w:val="00FB7FF4"/>
    <w:rsid w:val="00FC3E4C"/>
    <w:rsid w:val="00FC6AF2"/>
    <w:rsid w:val="00FC7302"/>
    <w:rsid w:val="00FC7315"/>
    <w:rsid w:val="00FD5E57"/>
    <w:rsid w:val="00FE3963"/>
    <w:rsid w:val="00FE7B60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13" Type="http://schemas.openxmlformats.org/officeDocument/2006/relationships/hyperlink" Target="http://www.ibap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bapi.com" TargetMode="External"/><Relationship Id="rId12" Type="http://schemas.openxmlformats.org/officeDocument/2006/relationships/hyperlink" Target="http://www.mstcecommerce.com" TargetMode="External"/><Relationship Id="rId17" Type="http://schemas.openxmlformats.org/officeDocument/2006/relationships/hyperlink" Target="mailto:arwmmzo@centralbank.co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ntralbankofindia.co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tc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tcecommerce.com" TargetMode="External"/><Relationship Id="rId10" Type="http://schemas.openxmlformats.org/officeDocument/2006/relationships/hyperlink" Target="http://www.mstcecommerc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bapifin@mstcecommerce.com" TargetMode="External"/><Relationship Id="rId14" Type="http://schemas.openxmlformats.org/officeDocument/2006/relationships/hyperlink" Target="http://www.mstcind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C3F6-EE00-4646-A59E-3D41044C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4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BHAVSAR</dc:creator>
  <cp:lastModifiedBy>NILESH MANWATKAR</cp:lastModifiedBy>
  <cp:revision>90</cp:revision>
  <cp:lastPrinted>2022-10-04T03:18:00Z</cp:lastPrinted>
  <dcterms:created xsi:type="dcterms:W3CDTF">2022-08-02T07:01:00Z</dcterms:created>
  <dcterms:modified xsi:type="dcterms:W3CDTF">2022-10-04T03:41:00Z</dcterms:modified>
</cp:coreProperties>
</file>